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1BA7">
      <w:pPr>
        <w:keepNext w:val="0"/>
        <w:keepLines w:val="0"/>
        <w:widowControl/>
        <w:suppressLineNumbers w:val="0"/>
        <w:ind w:firstLine="281" w:firstLineChars="1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9"/>
        <w:tblW w:w="15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722"/>
        <w:gridCol w:w="2526"/>
        <w:gridCol w:w="1096"/>
        <w:gridCol w:w="1976"/>
        <w:gridCol w:w="1646"/>
        <w:gridCol w:w="3296"/>
        <w:gridCol w:w="1096"/>
        <w:gridCol w:w="917"/>
      </w:tblGrid>
      <w:tr w14:paraId="1745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所在场所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壹年报价</w:t>
            </w:r>
          </w:p>
        </w:tc>
      </w:tr>
      <w:tr w14:paraId="0BFE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2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一、江北院区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放射设备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年期性能及场所检测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目录</w:t>
            </w:r>
          </w:p>
        </w:tc>
      </w:tr>
      <w:tr w14:paraId="2F12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1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Allura XperFD20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4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125kV，1250mA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医技楼一层藳DSA机房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8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7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DigitalDiagnost3.0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150kV，800mA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医技楼一层4号机房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D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3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1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2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UNIVISION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61Y528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150kV，630mA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医技楼一层2号机房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1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B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Definium6000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R2S15024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医技楼一层6号机房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3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2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3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64排CT机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SOMATOMDefinition 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140kV666mA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医技楼一层鑠即号机房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5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B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Definium 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R2S14122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门诊楼一层体检DR机房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A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A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四肢骨密度仪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EXA-3000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澳思托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AB1EB1409117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80kV0.25mA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门诊楼一层体检骨密度仪机房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E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F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Definium6000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R2S14123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150kV630mA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发热门诊DR机房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8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A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ACTIVO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41C331252002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110kv,20mA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医技楼四楼14、15号手术室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DRXR-1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F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150KV,400mA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医技楼一层放射科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C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6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8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Synergy Platform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ELEKTA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10Mv,15MeV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医技楼负一层直线加速器机房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3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F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16排CT机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Discovery CT590 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BAUG1600018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140kV,800mA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医技楼一层1号机房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B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1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6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 9300C Select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FKBL015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90kV,15mA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门诊楼三层口腔CT机房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E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6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2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A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全身骨密度仪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Prodigy Primo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GE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350131MA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76kV,3mA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医技楼一层9号机房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7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1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B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Azurion 7 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125kV，1000mA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医技楼四层手术室DSA机房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1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5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uCT 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140kV,667mA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医技楼一层3号机房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C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7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D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9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uCT 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140kV,420mA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感染楼一层CT机房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7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8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0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3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uDR 266i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150kV,630mA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感染楼一层DR机房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1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E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A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新东方1000M型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07304 y16-82-5-1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310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150kV,630mA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秋丰看守所一台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3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0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Definium6000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R2S14117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C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150kV,630mA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巡特警大队一台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4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0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7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1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二、富阳院区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放射设备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年期性能及场所检测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7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F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3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CBDNG2400014HM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140kV、600mA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一层放射科CT3号机房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3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A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2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Maxima Digizye 68010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D3-4B000094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一层放射科DR1机房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C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A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3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D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Digizye 68010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D3-4B000095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1号楼1层急诊DR机房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5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C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1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Digizye 68010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D5-52000088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1号楼4层体检中心DR机房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0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F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9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Revolation ApexExpere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C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E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CBFC G2500011HM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140kV,1300mA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2号楼放射科8号机房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9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D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4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Rrodigy Advance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A4SS2500005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76kV,3mA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2号楼放射科10号机房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B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7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5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LUMINO Slmpalse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150kV,800mA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5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2号楼放射科1号机房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5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5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Cios Alpha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125kV,250mA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2号楼3层内镜中心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3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0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2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2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Azurion5M20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125kV,813mA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5号楼9层DSA(1)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2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9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9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4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D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Azurion7M12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125kV,1063mA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2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5号楼9层DSA(2)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5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6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Mobizye700T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D2-53000725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150kV,500mA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放射科急诊室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C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B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BV-Endura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110kV30mA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搬迁到富阳院区手术室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9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2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5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BV-Libra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110kv,20mA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搬迁到富阳院区手术室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B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4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MUX-200D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62E017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133kv,400mA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搬迁到富阳院区急诊室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5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1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碎石机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HK.ESWL-Vm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110kV,5mA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搬迁到富阳院区门诊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0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6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7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F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16排CT机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Ingenguity Flex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140kV,500mA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搬迁到富阳院区放射科二号机房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9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D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F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5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C臂机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uMC560i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110kV,35mA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搬迁到富阳院区手术室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5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6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MAMMOMAT Inspiration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35kV,190mA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搬迁到富阳院区放射科11号机房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8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F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1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A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8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F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6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E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9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6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8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3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3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D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三、个人计量数：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2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浙江省人民医院富阳院区 （江北院区）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57枚+1枚参照片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4EF9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2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0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F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9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浙江省人民医院富阳院区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153枚+2枚参照片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428B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A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9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A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E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5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BFCC91">
      <w:pPr>
        <w:pStyle w:val="2"/>
        <w:ind w:left="0" w:leftChars="0" w:firstLine="0" w:firstLineChars="0"/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val="en-US" w:eastAsia="zh-CN"/>
        </w:rPr>
        <w:t>四、</w:t>
      </w:r>
      <w:r>
        <w:rPr>
          <w:rFonts w:hint="eastAsia" w:eastAsiaTheme="minorEastAsia"/>
          <w:b/>
          <w:bCs/>
          <w:lang w:eastAsia="zh-CN"/>
        </w:rPr>
        <w:t>评价服务</w:t>
      </w:r>
    </w:p>
    <w:tbl>
      <w:tblPr>
        <w:tblStyle w:val="9"/>
        <w:tblpPr w:leftFromText="180" w:rightFromText="180" w:vertAnchor="text" w:horzAnchor="page" w:tblpX="877" w:tblpY="48"/>
        <w:tblOverlap w:val="never"/>
        <w:tblW w:w="152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2805"/>
        <w:gridCol w:w="2167"/>
        <w:gridCol w:w="2772"/>
        <w:gridCol w:w="2772"/>
      </w:tblGrid>
      <w:tr w14:paraId="4417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8E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服务内容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8A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型号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25E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36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报价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DA1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napToGrid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887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600A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辐射安全许可证办理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C2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F3C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370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277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5916">
            <w:pPr>
              <w:kinsoku/>
              <w:autoSpaceDE/>
              <w:autoSpaceDN/>
              <w:adjustRightInd/>
              <w:snapToGrid/>
              <w:textAlignment w:val="auto"/>
              <w:rPr>
                <w:rFonts w:hint="default" w:ascii="宋体" w:hAnsi="宋体" w:eastAsia="宋体" w:cs="宋体"/>
                <w:snapToGrid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按实收费</w:t>
            </w:r>
          </w:p>
        </w:tc>
      </w:tr>
      <w:tr w14:paraId="48B0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5F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环保竣工验收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485E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DSA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33E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5FAF">
            <w:pPr>
              <w:kinsoku/>
              <w:autoSpaceDE/>
              <w:autoSpaceDN/>
              <w:adjustRightInd/>
              <w:snapToGrid/>
              <w:textAlignment w:val="auto"/>
              <w:rPr>
                <w:rFonts w:hint="default" w:ascii="宋体" w:hAnsi="宋体" w:eastAsia="宋体" w:cs="宋体"/>
                <w:snapToGrid/>
                <w:sz w:val="22"/>
                <w:szCs w:val="22"/>
                <w:lang w:val="en-US" w:eastAsia="zh-CN"/>
              </w:rPr>
            </w:pPr>
          </w:p>
        </w:tc>
        <w:tc>
          <w:tcPr>
            <w:tcW w:w="27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A1C8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</w:pPr>
          </w:p>
        </w:tc>
      </w:tr>
    </w:tbl>
    <w:p w14:paraId="253884D7">
      <w:pPr>
        <w:rPr>
          <w:lang w:eastAsia="zh-CN"/>
        </w:rPr>
      </w:pPr>
    </w:p>
    <w:sectPr>
      <w:pgSz w:w="16839" w:h="11906" w:orient="landscape"/>
      <w:pgMar w:top="1559" w:right="1304" w:bottom="1786" w:left="1327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DD5EF3"/>
    <w:rsid w:val="00082CD7"/>
    <w:rsid w:val="00143AD6"/>
    <w:rsid w:val="0016054E"/>
    <w:rsid w:val="00194B78"/>
    <w:rsid w:val="002B0C3A"/>
    <w:rsid w:val="002C6B0D"/>
    <w:rsid w:val="00347B47"/>
    <w:rsid w:val="0043493E"/>
    <w:rsid w:val="00435CEC"/>
    <w:rsid w:val="00436AC7"/>
    <w:rsid w:val="004661AF"/>
    <w:rsid w:val="0061740A"/>
    <w:rsid w:val="0075614A"/>
    <w:rsid w:val="007E16E4"/>
    <w:rsid w:val="0082104F"/>
    <w:rsid w:val="00857EDF"/>
    <w:rsid w:val="00B57B0F"/>
    <w:rsid w:val="00B823DB"/>
    <w:rsid w:val="00B84214"/>
    <w:rsid w:val="00C05355"/>
    <w:rsid w:val="00D75D88"/>
    <w:rsid w:val="00DD5EF3"/>
    <w:rsid w:val="00E72FB4"/>
    <w:rsid w:val="00E7743D"/>
    <w:rsid w:val="00ED7540"/>
    <w:rsid w:val="00FF79E6"/>
    <w:rsid w:val="0B0800EE"/>
    <w:rsid w:val="0CC14878"/>
    <w:rsid w:val="10BD22F2"/>
    <w:rsid w:val="1BBA5B64"/>
    <w:rsid w:val="2D947053"/>
    <w:rsid w:val="364E638F"/>
    <w:rsid w:val="383B2D46"/>
    <w:rsid w:val="38EF716B"/>
    <w:rsid w:val="45EC42C8"/>
    <w:rsid w:val="51100B15"/>
    <w:rsid w:val="51A92185"/>
    <w:rsid w:val="591B7DEA"/>
    <w:rsid w:val="608F74B0"/>
    <w:rsid w:val="60D246CD"/>
    <w:rsid w:val="6CFA71E7"/>
    <w:rsid w:val="6E426C72"/>
    <w:rsid w:val="714B2E73"/>
    <w:rsid w:val="7EAB5929"/>
    <w:rsid w:val="E3FBA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6">
    <w:name w:val="Body Text First Indent"/>
    <w:basedOn w:val="1"/>
    <w:next w:val="1"/>
    <w:unhideWhenUsed/>
    <w:qFormat/>
    <w:uiPriority w:val="0"/>
    <w:pPr>
      <w:spacing w:line="360" w:lineRule="auto"/>
      <w:ind w:firstLine="1441" w:firstLineChars="200"/>
    </w:pPr>
    <w:rPr>
      <w:rFonts w:ascii="Times New Roman" w:hAnsi="Times New Roman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4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toc 71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  <w:vertAlign w:val="subscript"/>
    </w:rPr>
  </w:style>
  <w:style w:type="character" w:customStyle="1" w:styleId="17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批注框文本 Char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953</Words>
  <Characters>2038</Characters>
  <Lines>5</Lines>
  <Paragraphs>1</Paragraphs>
  <TotalTime>9</TotalTime>
  <ScaleCrop>false</ScaleCrop>
  <LinksUpToDate>false</LinksUpToDate>
  <CharactersWithSpaces>2070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2025-10-13T05:07:00Z</dcterms:created>
  <dc:creator>范</dc:creator>
  <cp:lastModifiedBy>豆豆虫</cp:lastModifiedBy>
  <dcterms:modified xsi:type="dcterms:W3CDTF">2025-10-21T06:40:31Z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2025-07-27T14:59:12Z</vt:filetime>
  </property>
  <property fmtid="{D5CDD505-2E9C-101B-9397-08002B2CF9AE}" pid="4" name="KSOTemplateDocerSaveRecord">
    <vt:lpwstr>eyJoZGlkIjoiNGNjMWNiZjE2MTg1MjE1NzMyOTVhMjFkZDA4Y2NkNjYiLCJ1c2VySWQiOiIxMjUyMTUyOTgyIn0=</vt:lpwstr>
  </property>
  <property fmtid="{D5CDD505-2E9C-101B-9397-08002B2CF9AE}" pid="5" name="KSOProductBuildVer">
    <vt:lpwstr>2052-12.1.0.23125</vt:lpwstr>
  </property>
  <property fmtid="{D5CDD505-2E9C-101B-9397-08002B2CF9AE}" pid="6" name="ICV">
    <vt:lpwstr>4D6ACCA5AA114A5D8F55B84EADBBF161_13</vt:lpwstr>
  </property>
</Properties>
</file>