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eastAsia="宋体"/>
          <w:color w:val="auto"/>
          <w:sz w:val="48"/>
          <w:szCs w:val="48"/>
          <w:lang w:val="en-US" w:eastAsia="zh-CN"/>
        </w:rPr>
        <w:t>浙江省人民医院富阳院区</w:t>
      </w:r>
      <w:r>
        <w:rPr>
          <w:rFonts w:hint="eastAsia"/>
          <w:color w:val="auto"/>
          <w:sz w:val="48"/>
          <w:szCs w:val="48"/>
          <w:lang w:val="en-US" w:eastAsia="zh-CN"/>
        </w:rPr>
        <w:t>（江北院区）电梯维保</w:t>
      </w:r>
      <w:r>
        <w:rPr>
          <w:rFonts w:hint="eastAsia" w:eastAsia="宋体"/>
          <w:color w:val="auto"/>
          <w:sz w:val="48"/>
          <w:szCs w:val="48"/>
          <w:lang w:val="en-US" w:eastAsia="zh-CN"/>
        </w:rPr>
        <w:t>项目</w:t>
      </w:r>
      <w:r>
        <w:rPr>
          <w:rFonts w:hint="eastAsia"/>
          <w:color w:val="auto"/>
          <w:sz w:val="48"/>
          <w:szCs w:val="48"/>
          <w:lang w:val="en-US" w:eastAsia="zh-CN"/>
        </w:rPr>
        <w:t>（第二次）</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lang w:val="en-US" w:eastAsia="zh-CN"/>
        </w:rPr>
        <w:t>16</w:t>
      </w:r>
      <w:r>
        <w:rPr>
          <w:rFonts w:hint="eastAsia"/>
          <w:b/>
          <w:bCs/>
          <w:sz w:val="32"/>
          <w:szCs w:val="32"/>
          <w:highlight w:val="none"/>
          <w:lang w:eastAsia="zh-CN"/>
        </w:rPr>
        <w:t>-</w:t>
      </w:r>
      <w:r>
        <w:rPr>
          <w:rFonts w:hint="eastAsia"/>
          <w:b/>
          <w:bCs/>
          <w:sz w:val="32"/>
          <w:szCs w:val="32"/>
          <w:lang w:eastAsia="zh-CN"/>
        </w:rPr>
        <w:t>2025</w:t>
      </w:r>
      <w:r>
        <w:rPr>
          <w:rFonts w:hint="eastAsia"/>
          <w:b/>
          <w:bCs/>
          <w:sz w:val="32"/>
          <w:szCs w:val="32"/>
          <w:lang w:val="en-US" w:eastAsia="zh-CN"/>
        </w:rPr>
        <w:t>10</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十</w:t>
      </w:r>
      <w:bookmarkStart w:id="42" w:name="_GoBack"/>
      <w:bookmarkEnd w:id="42"/>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3"/>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602BF2B5">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val="en-US" w:eastAsia="zh-CN" w:bidi="ar"/>
        </w:rPr>
        <w:t>拟对江北院区电梯维保项目</w:t>
      </w:r>
      <w:r>
        <w:rPr>
          <w:sz w:val="24"/>
          <w:shd w:val="clear" w:color="auto" w:fill="FFFFFF"/>
          <w:lang w:bidi="ar"/>
        </w:rPr>
        <w:t>进行竞争性磋商采购，邀请合格供应商参加磋商。</w:t>
      </w:r>
    </w:p>
    <w:p w14:paraId="110AE266">
      <w:pPr>
        <w:widowControl/>
        <w:spacing w:line="360" w:lineRule="auto"/>
        <w:jc w:val="left"/>
        <w:rPr>
          <w:rFonts w:hint="eastAsia" w:eastAsia="宋体"/>
          <w:sz w:val="24"/>
          <w:shd w:val="clear" w:color="auto" w:fill="FFFFFF"/>
          <w:lang w:eastAsia="zh-CN" w:bidi="ar"/>
        </w:rPr>
      </w:pPr>
      <w:r>
        <w:rPr>
          <w:b/>
          <w:sz w:val="24"/>
          <w:shd w:val="clear" w:color="auto" w:fill="FFFFFF"/>
          <w:lang w:bidi="ar"/>
        </w:rPr>
        <w:t>一、项目名称：</w:t>
      </w:r>
      <w:r>
        <w:rPr>
          <w:rFonts w:hint="eastAsia"/>
          <w:sz w:val="24"/>
          <w:shd w:val="clear" w:color="auto" w:fill="FFFFFF"/>
          <w:lang w:bidi="ar"/>
        </w:rPr>
        <w:t>浙江省人民医院富阳院区（江北院区）电梯维保项目</w:t>
      </w:r>
      <w:r>
        <w:rPr>
          <w:rFonts w:hint="eastAsia"/>
          <w:sz w:val="24"/>
          <w:shd w:val="clear" w:color="auto" w:fill="FFFFFF"/>
          <w:lang w:eastAsia="zh-CN" w:bidi="ar"/>
        </w:rPr>
        <w:t>（</w:t>
      </w:r>
      <w:r>
        <w:rPr>
          <w:rFonts w:hint="eastAsia"/>
          <w:sz w:val="24"/>
          <w:shd w:val="clear" w:color="auto" w:fill="FFFFFF"/>
          <w:lang w:val="en-US" w:eastAsia="zh-CN" w:bidi="ar"/>
        </w:rPr>
        <w:t>第二次</w:t>
      </w:r>
      <w:r>
        <w:rPr>
          <w:rFonts w:hint="eastAsia"/>
          <w:sz w:val="24"/>
          <w:shd w:val="clear" w:color="auto" w:fill="FFFFFF"/>
          <w:lang w:eastAsia="zh-CN" w:bidi="ar"/>
        </w:rPr>
        <w:t>）</w:t>
      </w:r>
    </w:p>
    <w:p w14:paraId="699C11F5">
      <w:pPr>
        <w:widowControl/>
        <w:spacing w:line="360" w:lineRule="auto"/>
        <w:jc w:val="left"/>
        <w:rPr>
          <w:rFonts w:hint="default"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16</w:t>
      </w:r>
      <w:r>
        <w:rPr>
          <w:rFonts w:hint="eastAsia"/>
          <w:b/>
          <w:sz w:val="24"/>
          <w:shd w:val="clear" w:color="auto" w:fill="FFFFFF"/>
          <w:lang w:bidi="ar"/>
        </w:rPr>
        <w:t>-2025</w:t>
      </w:r>
      <w:r>
        <w:rPr>
          <w:rFonts w:hint="eastAsia"/>
          <w:b/>
          <w:sz w:val="24"/>
          <w:shd w:val="clear" w:color="auto" w:fill="FFFFFF"/>
          <w:lang w:val="en-US" w:eastAsia="zh-CN" w:bidi="ar"/>
        </w:rPr>
        <w:t>10</w:t>
      </w:r>
    </w:p>
    <w:p w14:paraId="2369D8F8">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2EB56A53">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0BCCFE4">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2"/>
        <w:tblW w:w="10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354"/>
        <w:gridCol w:w="2369"/>
        <w:gridCol w:w="1241"/>
        <w:gridCol w:w="1749"/>
      </w:tblGrid>
      <w:tr w14:paraId="7FC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6801A38">
            <w:pPr>
              <w:widowControl/>
              <w:snapToGrid w:val="0"/>
              <w:jc w:val="center"/>
              <w:rPr>
                <w:sz w:val="24"/>
                <w:szCs w:val="24"/>
              </w:rPr>
            </w:pPr>
            <w:r>
              <w:rPr>
                <w:sz w:val="24"/>
                <w:szCs w:val="24"/>
              </w:rPr>
              <w:t>序号</w:t>
            </w:r>
          </w:p>
        </w:tc>
        <w:tc>
          <w:tcPr>
            <w:tcW w:w="4354" w:type="dxa"/>
            <w:vAlign w:val="center"/>
          </w:tcPr>
          <w:p w14:paraId="5B7ABF9E">
            <w:pPr>
              <w:widowControl/>
              <w:snapToGrid w:val="0"/>
              <w:jc w:val="center"/>
              <w:rPr>
                <w:sz w:val="24"/>
                <w:szCs w:val="24"/>
              </w:rPr>
            </w:pPr>
            <w:r>
              <w:rPr>
                <w:sz w:val="24"/>
                <w:szCs w:val="24"/>
              </w:rPr>
              <w:t>标项内容</w:t>
            </w:r>
          </w:p>
        </w:tc>
        <w:tc>
          <w:tcPr>
            <w:tcW w:w="2369" w:type="dxa"/>
            <w:vAlign w:val="center"/>
          </w:tcPr>
          <w:p w14:paraId="0F15FD93">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241" w:type="dxa"/>
            <w:vAlign w:val="center"/>
          </w:tcPr>
          <w:p w14:paraId="59AD9677">
            <w:pPr>
              <w:widowControl/>
              <w:snapToGrid w:val="0"/>
              <w:jc w:val="center"/>
              <w:rPr>
                <w:sz w:val="24"/>
                <w:szCs w:val="24"/>
              </w:rPr>
            </w:pPr>
            <w:r>
              <w:rPr>
                <w:sz w:val="24"/>
                <w:szCs w:val="24"/>
              </w:rPr>
              <w:t>预算金额</w:t>
            </w:r>
          </w:p>
        </w:tc>
        <w:tc>
          <w:tcPr>
            <w:tcW w:w="1749" w:type="dxa"/>
            <w:vAlign w:val="center"/>
          </w:tcPr>
          <w:p w14:paraId="7372378E">
            <w:pPr>
              <w:widowControl/>
              <w:snapToGrid w:val="0"/>
              <w:jc w:val="center"/>
              <w:rPr>
                <w:sz w:val="24"/>
                <w:szCs w:val="24"/>
              </w:rPr>
            </w:pPr>
            <w:r>
              <w:rPr>
                <w:rFonts w:hint="eastAsia"/>
                <w:sz w:val="24"/>
                <w:szCs w:val="24"/>
              </w:rPr>
              <w:t>项目概况</w:t>
            </w:r>
          </w:p>
        </w:tc>
      </w:tr>
      <w:tr w14:paraId="1D365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EB022DA">
            <w:pPr>
              <w:widowControl/>
              <w:spacing w:line="360" w:lineRule="auto"/>
              <w:ind w:left="60" w:right="60"/>
              <w:jc w:val="center"/>
              <w:rPr>
                <w:sz w:val="24"/>
                <w:szCs w:val="24"/>
              </w:rPr>
            </w:pPr>
            <w:r>
              <w:rPr>
                <w:sz w:val="24"/>
                <w:szCs w:val="24"/>
              </w:rPr>
              <w:t>1</w:t>
            </w:r>
          </w:p>
        </w:tc>
        <w:tc>
          <w:tcPr>
            <w:tcW w:w="4354" w:type="dxa"/>
            <w:vAlign w:val="center"/>
          </w:tcPr>
          <w:p w14:paraId="1635C928">
            <w:pPr>
              <w:widowControl/>
              <w:snapToGrid w:val="0"/>
              <w:jc w:val="center"/>
              <w:rPr>
                <w:rFonts w:hint="eastAsia" w:eastAsia="宋体"/>
                <w:sz w:val="24"/>
                <w:szCs w:val="24"/>
                <w:lang w:eastAsia="zh-CN"/>
              </w:rPr>
            </w:pPr>
            <w:r>
              <w:rPr>
                <w:rFonts w:hint="eastAsia"/>
                <w:sz w:val="24"/>
                <w:shd w:val="clear" w:color="auto" w:fill="FFFFFF"/>
                <w:lang w:bidi="ar"/>
              </w:rPr>
              <w:t>浙江省人民医院富阳院区（江北院区）电梯维保项目</w:t>
            </w:r>
            <w:r>
              <w:rPr>
                <w:rFonts w:hint="eastAsia"/>
                <w:sz w:val="24"/>
                <w:shd w:val="clear" w:color="auto" w:fill="FFFFFF"/>
                <w:lang w:eastAsia="zh-CN" w:bidi="ar"/>
              </w:rPr>
              <w:t>（</w:t>
            </w:r>
            <w:r>
              <w:rPr>
                <w:rFonts w:hint="eastAsia"/>
                <w:sz w:val="24"/>
                <w:shd w:val="clear" w:color="auto" w:fill="FFFFFF"/>
                <w:lang w:val="en-US" w:eastAsia="zh-CN" w:bidi="ar"/>
              </w:rPr>
              <w:t>第二次</w:t>
            </w:r>
            <w:r>
              <w:rPr>
                <w:rFonts w:hint="eastAsia"/>
                <w:sz w:val="24"/>
                <w:shd w:val="clear" w:color="auto" w:fill="FFFFFF"/>
                <w:lang w:eastAsia="zh-CN" w:bidi="ar"/>
              </w:rPr>
              <w:t>）</w:t>
            </w:r>
          </w:p>
        </w:tc>
        <w:tc>
          <w:tcPr>
            <w:tcW w:w="2369" w:type="dxa"/>
            <w:vAlign w:val="center"/>
          </w:tcPr>
          <w:p w14:paraId="2872D3B5">
            <w:pPr>
              <w:jc w:val="center"/>
              <w:rPr>
                <w:rFonts w:hint="default" w:eastAsia="宋体"/>
                <w:sz w:val="24"/>
                <w:szCs w:val="24"/>
                <w:lang w:val="en-US" w:eastAsia="zh-CN"/>
              </w:rPr>
            </w:pPr>
            <w:r>
              <w:rPr>
                <w:rFonts w:hint="eastAsia"/>
                <w:sz w:val="24"/>
                <w:szCs w:val="24"/>
                <w:lang w:val="en-US" w:eastAsia="zh-CN"/>
              </w:rPr>
              <w:t>1年</w:t>
            </w:r>
          </w:p>
        </w:tc>
        <w:tc>
          <w:tcPr>
            <w:tcW w:w="1241" w:type="dxa"/>
            <w:vAlign w:val="center"/>
          </w:tcPr>
          <w:p w14:paraId="583087DE">
            <w:pPr>
              <w:jc w:val="center"/>
              <w:rPr>
                <w:rFonts w:hint="default" w:eastAsia="宋体"/>
                <w:sz w:val="24"/>
                <w:szCs w:val="24"/>
                <w:lang w:val="en-US" w:eastAsia="zh-CN"/>
              </w:rPr>
            </w:pPr>
            <w:r>
              <w:rPr>
                <w:rFonts w:hint="eastAsia"/>
                <w:sz w:val="24"/>
                <w:szCs w:val="24"/>
                <w:lang w:val="en-US" w:eastAsia="zh-CN"/>
              </w:rPr>
              <w:t>16万元</w:t>
            </w:r>
          </w:p>
        </w:tc>
        <w:tc>
          <w:tcPr>
            <w:tcW w:w="1749" w:type="dxa"/>
            <w:vAlign w:val="center"/>
          </w:tcPr>
          <w:p w14:paraId="58D92391">
            <w:pPr>
              <w:jc w:val="center"/>
              <w:rPr>
                <w:sz w:val="24"/>
                <w:szCs w:val="24"/>
              </w:rPr>
            </w:pPr>
            <w:r>
              <w:rPr>
                <w:rFonts w:hint="eastAsia"/>
                <w:sz w:val="24"/>
                <w:szCs w:val="24"/>
              </w:rPr>
              <w:t>详见采购需求</w:t>
            </w:r>
          </w:p>
        </w:tc>
      </w:tr>
    </w:tbl>
    <w:p w14:paraId="497FBBA8">
      <w:pPr>
        <w:widowControl/>
        <w:spacing w:line="360" w:lineRule="auto"/>
        <w:jc w:val="left"/>
        <w:rPr>
          <w:sz w:val="24"/>
          <w:szCs w:val="24"/>
        </w:rPr>
      </w:pPr>
      <w:r>
        <w:rPr>
          <w:b/>
          <w:sz w:val="24"/>
          <w:szCs w:val="24"/>
          <w:shd w:val="clear" w:color="auto" w:fill="FFFFFF"/>
          <w:lang w:bidi="ar"/>
        </w:rPr>
        <w:t>六、供应商资格条件要求：</w:t>
      </w:r>
    </w:p>
    <w:p w14:paraId="444EF306">
      <w:pPr>
        <w:widowControl/>
        <w:snapToGrid w:val="0"/>
        <w:spacing w:line="360" w:lineRule="auto"/>
        <w:rPr>
          <w:sz w:val="24"/>
          <w:szCs w:val="24"/>
        </w:rPr>
      </w:pPr>
      <w:r>
        <w:rPr>
          <w:sz w:val="24"/>
          <w:szCs w:val="24"/>
        </w:rPr>
        <w:t>（1）具有独立承担民事责任的能力；</w:t>
      </w:r>
    </w:p>
    <w:p w14:paraId="23CE029A">
      <w:pPr>
        <w:widowControl/>
        <w:snapToGrid w:val="0"/>
        <w:spacing w:line="360" w:lineRule="auto"/>
        <w:rPr>
          <w:sz w:val="24"/>
          <w:szCs w:val="24"/>
        </w:rPr>
      </w:pPr>
      <w:r>
        <w:rPr>
          <w:sz w:val="24"/>
          <w:szCs w:val="24"/>
        </w:rPr>
        <w:t>（2）具有良好的商业信誉和健全的财务会计制度；</w:t>
      </w:r>
    </w:p>
    <w:p w14:paraId="3146841F">
      <w:pPr>
        <w:widowControl/>
        <w:snapToGrid w:val="0"/>
        <w:spacing w:line="360" w:lineRule="auto"/>
        <w:rPr>
          <w:sz w:val="24"/>
          <w:szCs w:val="24"/>
        </w:rPr>
      </w:pPr>
      <w:r>
        <w:rPr>
          <w:sz w:val="24"/>
          <w:szCs w:val="24"/>
        </w:rPr>
        <w:t>（3）具有履行合同所必需的设备和专业技术能力；</w:t>
      </w:r>
    </w:p>
    <w:p w14:paraId="7947593F">
      <w:pPr>
        <w:widowControl/>
        <w:snapToGrid w:val="0"/>
        <w:spacing w:line="360" w:lineRule="auto"/>
        <w:rPr>
          <w:sz w:val="24"/>
          <w:szCs w:val="24"/>
        </w:rPr>
      </w:pPr>
      <w:r>
        <w:rPr>
          <w:sz w:val="24"/>
          <w:szCs w:val="24"/>
        </w:rPr>
        <w:t>（4）有依法缴纳税收和社会保障资金的良好记录；</w:t>
      </w:r>
    </w:p>
    <w:p w14:paraId="4137CABC">
      <w:pPr>
        <w:widowControl/>
        <w:snapToGrid w:val="0"/>
        <w:spacing w:line="360" w:lineRule="auto"/>
        <w:rPr>
          <w:sz w:val="24"/>
          <w:szCs w:val="24"/>
        </w:rPr>
      </w:pPr>
      <w:r>
        <w:rPr>
          <w:sz w:val="24"/>
          <w:szCs w:val="24"/>
        </w:rPr>
        <w:t>（5）截止投标之日前三年内，在经营活动中没有重大违法记录；</w:t>
      </w:r>
    </w:p>
    <w:p w14:paraId="14696A16">
      <w:pPr>
        <w:widowControl/>
        <w:snapToGrid w:val="0"/>
        <w:spacing w:line="360" w:lineRule="auto"/>
        <w:rPr>
          <w:sz w:val="24"/>
          <w:szCs w:val="24"/>
        </w:rPr>
      </w:pPr>
      <w:r>
        <w:rPr>
          <w:sz w:val="24"/>
          <w:szCs w:val="24"/>
        </w:rPr>
        <w:t>（6）法律、行政法规规定的其他条件；</w:t>
      </w:r>
    </w:p>
    <w:p w14:paraId="2B179507">
      <w:pPr>
        <w:widowControl/>
        <w:snapToGrid w:val="0"/>
        <w:spacing w:line="360" w:lineRule="auto"/>
        <w:rPr>
          <w:sz w:val="24"/>
          <w:szCs w:val="24"/>
        </w:rPr>
      </w:pPr>
      <w:r>
        <w:rPr>
          <w:sz w:val="24"/>
          <w:szCs w:val="24"/>
        </w:rPr>
        <w:t>（7）本项目不接受联合体参磋商</w:t>
      </w:r>
      <w:r>
        <w:rPr>
          <w:rFonts w:hint="eastAsia"/>
          <w:sz w:val="24"/>
          <w:szCs w:val="24"/>
        </w:rPr>
        <w:t>；</w:t>
      </w:r>
    </w:p>
    <w:p w14:paraId="42BCE883">
      <w:pPr>
        <w:widowControl/>
        <w:snapToGrid w:val="0"/>
        <w:spacing w:line="360" w:lineRule="auto"/>
        <w:rPr>
          <w:sz w:val="24"/>
          <w:szCs w:val="24"/>
        </w:rPr>
      </w:pPr>
      <w:r>
        <w:rPr>
          <w:rFonts w:hint="eastAsia"/>
          <w:sz w:val="24"/>
          <w:szCs w:val="24"/>
        </w:rPr>
        <w:t>（8）特定资格条件：无。</w:t>
      </w:r>
    </w:p>
    <w:p w14:paraId="6430C18E">
      <w:pPr>
        <w:widowControl/>
        <w:snapToGrid w:val="0"/>
        <w:spacing w:line="360" w:lineRule="auto"/>
        <w:rPr>
          <w:b/>
          <w:sz w:val="24"/>
          <w:szCs w:val="24"/>
        </w:rPr>
      </w:pPr>
      <w:r>
        <w:rPr>
          <w:b/>
          <w:sz w:val="24"/>
          <w:szCs w:val="24"/>
        </w:rPr>
        <w:t>七、获取采购文件：</w:t>
      </w:r>
    </w:p>
    <w:p w14:paraId="3D7E47DE">
      <w:pPr>
        <w:widowControl/>
        <w:snapToGrid w:val="0"/>
        <w:spacing w:line="360" w:lineRule="auto"/>
        <w:rPr>
          <w:sz w:val="24"/>
          <w:szCs w:val="24"/>
          <w:highlight w:val="none"/>
        </w:rPr>
      </w:pPr>
      <w:r>
        <w:rPr>
          <w:rFonts w:hint="eastAsia"/>
          <w:sz w:val="24"/>
          <w:szCs w:val="24"/>
          <w:highlight w:val="none"/>
        </w:rPr>
        <w:t>（1）获取时间：公告发布之日起至2025年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08</w:t>
      </w:r>
      <w:r>
        <w:rPr>
          <w:rFonts w:hint="eastAsia"/>
          <w:sz w:val="24"/>
          <w:szCs w:val="24"/>
          <w:highlight w:val="none"/>
        </w:rPr>
        <w:t>日</w:t>
      </w:r>
      <w:r>
        <w:rPr>
          <w:rFonts w:hint="eastAsia"/>
          <w:sz w:val="24"/>
          <w:szCs w:val="24"/>
          <w:highlight w:val="none"/>
          <w:lang w:val="en-US" w:eastAsia="zh-CN"/>
        </w:rPr>
        <w:t>17</w:t>
      </w:r>
      <w:r>
        <w:rPr>
          <w:rFonts w:hint="eastAsia"/>
          <w:sz w:val="24"/>
          <w:szCs w:val="24"/>
          <w:highlight w:val="none"/>
        </w:rPr>
        <w:t>:00止</w:t>
      </w:r>
    </w:p>
    <w:p w14:paraId="3097DCFA">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4D0527AE">
      <w:pPr>
        <w:widowControl/>
        <w:snapToGrid w:val="0"/>
        <w:spacing w:line="360" w:lineRule="auto"/>
        <w:rPr>
          <w:sz w:val="24"/>
          <w:szCs w:val="24"/>
          <w:highlight w:val="none"/>
        </w:rPr>
      </w:pPr>
      <w:r>
        <w:rPr>
          <w:sz w:val="24"/>
          <w:szCs w:val="24"/>
          <w:highlight w:val="none"/>
        </w:rPr>
        <w:t>（3）采购机构将拒绝接受非报名供应商参与磋商。</w:t>
      </w:r>
    </w:p>
    <w:p w14:paraId="59D01547">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1ECD212F">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10</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09</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09</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w:t>
      </w:r>
      <w:r>
        <w:rPr>
          <w:rFonts w:hint="eastAsia"/>
          <w:sz w:val="24"/>
          <w:szCs w:val="24"/>
          <w:highlight w:val="none"/>
          <w:shd w:val="clear" w:color="auto" w:fill="FFFFFF"/>
          <w:lang w:val="en-US" w:eastAsia="zh-CN" w:bidi="ar"/>
        </w:rPr>
        <w:t>5</w:t>
      </w:r>
      <w:r>
        <w:rPr>
          <w:rFonts w:hint="eastAsia"/>
          <w:sz w:val="24"/>
          <w:szCs w:val="24"/>
          <w:highlight w:val="none"/>
          <w:shd w:val="clear" w:color="auto" w:fill="FFFFFF"/>
          <w:lang w:bidi="ar"/>
        </w:rPr>
        <w:t>楼</w:t>
      </w:r>
      <w:r>
        <w:rPr>
          <w:rFonts w:hint="eastAsia"/>
          <w:sz w:val="24"/>
          <w:szCs w:val="24"/>
          <w:highlight w:val="none"/>
          <w:shd w:val="clear" w:color="auto" w:fill="FFFFFF"/>
          <w:lang w:val="en-US" w:eastAsia="zh-CN" w:bidi="ar"/>
        </w:rPr>
        <w:t>531会议室</w:t>
      </w:r>
      <w:r>
        <w:rPr>
          <w:rFonts w:hint="eastAsia"/>
          <w:sz w:val="24"/>
          <w:szCs w:val="24"/>
          <w:highlight w:val="none"/>
          <w:shd w:val="clear" w:color="auto" w:fill="FFFFFF"/>
          <w:lang w:bidi="ar"/>
        </w:rPr>
        <w:t>。</w:t>
      </w:r>
    </w:p>
    <w:p w14:paraId="3E7EBA20">
      <w:pPr>
        <w:widowControl/>
        <w:snapToGrid w:val="0"/>
        <w:spacing w:line="360" w:lineRule="auto"/>
        <w:ind w:firstLine="480" w:firstLineChars="200"/>
        <w:rPr>
          <w:sz w:val="24"/>
          <w:szCs w:val="24"/>
          <w:highlight w:val="none"/>
          <w:shd w:val="clear" w:color="auto" w:fill="FFFFFF"/>
          <w:lang w:bidi="ar"/>
        </w:rPr>
      </w:pPr>
      <w:r>
        <w:rPr>
          <w:sz w:val="24"/>
          <w:szCs w:val="24"/>
          <w:highlight w:val="none"/>
          <w:shd w:val="clear" w:color="auto" w:fill="FFFFFF"/>
          <w:lang w:bidi="ar"/>
        </w:rPr>
        <w:t>注：逾期送达或未密封将予以拒收（或作无效响应文件处理）</w:t>
      </w:r>
      <w:r>
        <w:rPr>
          <w:rFonts w:hint="eastAsia"/>
          <w:sz w:val="24"/>
          <w:szCs w:val="24"/>
          <w:highlight w:val="none"/>
          <w:shd w:val="clear" w:color="auto" w:fill="FFFFFF"/>
          <w:lang w:bidi="ar"/>
        </w:rPr>
        <w:t>。</w:t>
      </w:r>
    </w:p>
    <w:p w14:paraId="1EB7445B">
      <w:pPr>
        <w:widowControl/>
        <w:snapToGrid w:val="0"/>
        <w:spacing w:line="360" w:lineRule="auto"/>
        <w:rPr>
          <w:sz w:val="24"/>
          <w:szCs w:val="24"/>
          <w:highlight w:val="none"/>
        </w:rPr>
      </w:pPr>
      <w:r>
        <w:rPr>
          <w:b/>
          <w:sz w:val="24"/>
          <w:szCs w:val="24"/>
          <w:highlight w:val="none"/>
          <w:shd w:val="clear" w:color="auto" w:fill="FFFFFF"/>
          <w:lang w:bidi="ar"/>
        </w:rPr>
        <w:t>九、联系方式：</w:t>
      </w:r>
    </w:p>
    <w:p w14:paraId="77C60BA8">
      <w:pPr>
        <w:widowControl/>
        <w:spacing w:line="360" w:lineRule="auto"/>
        <w:ind w:firstLine="480" w:firstLineChars="200"/>
        <w:jc w:val="left"/>
        <w:rPr>
          <w:rFonts w:hint="eastAsia" w:eastAsia="宋体"/>
          <w:sz w:val="24"/>
          <w:szCs w:val="24"/>
          <w:highlight w:val="none"/>
          <w:shd w:val="clear" w:color="auto" w:fill="FFFFFF"/>
          <w:lang w:val="en-US" w:eastAsia="zh-CN" w:bidi="ar"/>
        </w:rPr>
      </w:pPr>
      <w:r>
        <w:rPr>
          <w:sz w:val="24"/>
          <w:szCs w:val="24"/>
          <w:highlight w:val="none"/>
          <w:shd w:val="clear" w:color="auto" w:fill="FFFFFF"/>
          <w:lang w:bidi="ar"/>
        </w:rPr>
        <w:t>采购人名称：浙江省人民医院</w:t>
      </w:r>
      <w:r>
        <w:rPr>
          <w:rFonts w:hint="eastAsia"/>
          <w:sz w:val="24"/>
          <w:szCs w:val="24"/>
          <w:highlight w:val="none"/>
          <w:shd w:val="clear" w:color="auto" w:fill="FFFFFF"/>
          <w:lang w:val="en-US" w:eastAsia="zh-CN" w:bidi="ar"/>
        </w:rPr>
        <w:t>富阳院区</w:t>
      </w:r>
    </w:p>
    <w:p w14:paraId="03BA1981">
      <w:pPr>
        <w:widowControl/>
        <w:spacing w:line="360" w:lineRule="auto"/>
        <w:ind w:firstLine="480" w:firstLineChars="200"/>
        <w:jc w:val="left"/>
        <w:rPr>
          <w:sz w:val="24"/>
          <w:szCs w:val="24"/>
          <w:highlight w:val="none"/>
          <w:shd w:val="clear" w:color="auto" w:fill="FFFFFF"/>
          <w:lang w:bidi="ar"/>
        </w:rPr>
      </w:pPr>
      <w:r>
        <w:rPr>
          <w:sz w:val="24"/>
          <w:szCs w:val="24"/>
          <w:highlight w:val="none"/>
          <w:shd w:val="clear" w:color="auto" w:fill="FFFFFF"/>
          <w:lang w:bidi="ar"/>
        </w:rPr>
        <w:t>联系人：</w:t>
      </w:r>
      <w:r>
        <w:rPr>
          <w:rFonts w:hint="eastAsia"/>
          <w:sz w:val="24"/>
          <w:szCs w:val="24"/>
          <w:highlight w:val="none"/>
          <w:shd w:val="clear" w:color="auto" w:fill="FFFFFF"/>
          <w:lang w:val="en-US" w:eastAsia="zh-CN" w:bidi="ar"/>
        </w:rPr>
        <w:t>江</w:t>
      </w:r>
      <w:r>
        <w:rPr>
          <w:sz w:val="24"/>
          <w:szCs w:val="24"/>
          <w:highlight w:val="none"/>
          <w:shd w:val="clear" w:color="auto" w:fill="FFFFFF"/>
          <w:lang w:bidi="ar"/>
        </w:rPr>
        <w:t>老师</w:t>
      </w:r>
      <w:r>
        <w:rPr>
          <w:rFonts w:hint="eastAsia"/>
          <w:sz w:val="24"/>
          <w:szCs w:val="24"/>
          <w:highlight w:val="none"/>
          <w:shd w:val="clear" w:color="auto" w:fill="FFFFFF"/>
          <w:lang w:val="en-US" w:eastAsia="zh-CN" w:bidi="ar"/>
        </w:rPr>
        <w:t xml:space="preserve"> 张老师 董老师</w:t>
      </w:r>
      <w:r>
        <w:rPr>
          <w:sz w:val="24"/>
          <w:szCs w:val="24"/>
          <w:highlight w:val="none"/>
          <w:shd w:val="clear" w:color="auto" w:fill="FFFFFF"/>
          <w:lang w:bidi="ar"/>
        </w:rPr>
        <w:t>0571-</w:t>
      </w:r>
      <w:r>
        <w:rPr>
          <w:rFonts w:hint="eastAsia"/>
          <w:sz w:val="24"/>
          <w:szCs w:val="24"/>
          <w:highlight w:val="none"/>
          <w:shd w:val="clear" w:color="auto" w:fill="FFFFFF"/>
          <w:lang w:val="en-US" w:eastAsia="zh-CN" w:bidi="ar"/>
        </w:rPr>
        <w:t>63109038</w:t>
      </w:r>
      <w:r>
        <w:rPr>
          <w:sz w:val="24"/>
          <w:szCs w:val="24"/>
          <w:highlight w:val="none"/>
          <w:shd w:val="clear" w:color="auto" w:fill="FFFFFF"/>
          <w:lang w:bidi="ar"/>
        </w:rPr>
        <w:t xml:space="preserve">     </w:t>
      </w:r>
    </w:p>
    <w:p w14:paraId="55F2A872">
      <w:pPr>
        <w:widowControl/>
        <w:spacing w:line="360" w:lineRule="auto"/>
        <w:ind w:firstLine="480" w:firstLineChars="200"/>
      </w:pPr>
      <w:r>
        <w:rPr>
          <w:sz w:val="24"/>
          <w:szCs w:val="24"/>
          <w:highlight w:val="none"/>
          <w:shd w:val="clear" w:color="auto" w:fill="FFFFFF"/>
          <w:lang w:bidi="ar"/>
        </w:rPr>
        <w:t>地址：</w:t>
      </w:r>
      <w:r>
        <w:rPr>
          <w:rFonts w:hint="eastAsia"/>
          <w:sz w:val="24"/>
          <w:szCs w:val="24"/>
          <w:highlight w:val="none"/>
          <w:shd w:val="clear" w:color="auto" w:fill="FFFFFF"/>
          <w:lang w:val="en-US" w:eastAsia="zh-CN" w:bidi="ar"/>
        </w:rPr>
        <w:t>杭州市富阳区春江街道竹简路300号</w:t>
      </w:r>
      <w:r>
        <w:rPr>
          <w:sz w:val="24"/>
          <w:szCs w:val="24"/>
          <w:highlight w:val="none"/>
          <w:shd w:val="clear" w:color="auto" w:fill="FFFFFF"/>
          <w:lang w:bidi="ar"/>
        </w:rPr>
        <w:t>浙江省人民医院</w:t>
      </w:r>
      <w:r>
        <w:rPr>
          <w:rFonts w:hint="eastAsia"/>
          <w:sz w:val="24"/>
          <w:szCs w:val="24"/>
          <w:highlight w:val="none"/>
          <w:shd w:val="clear" w:color="auto" w:fill="FFFFFF"/>
          <w:lang w:val="en-US" w:eastAsia="zh-CN" w:bidi="ar"/>
        </w:rPr>
        <w:t>富阳院区</w:t>
      </w:r>
      <w:r>
        <w:rPr>
          <w:sz w:val="24"/>
          <w:szCs w:val="24"/>
          <w:highlight w:val="none"/>
          <w:shd w:val="clear" w:color="auto" w:fill="FFFFFF"/>
          <w:lang w:bidi="ar"/>
        </w:rPr>
        <w:t>采购中心</w:t>
      </w:r>
    </w:p>
    <w:p w14:paraId="7ED62490">
      <w:pPr>
        <w:widowControl/>
        <w:spacing w:line="360" w:lineRule="auto"/>
        <w:ind w:right="720"/>
        <w:jc w:val="center"/>
        <w:rPr>
          <w:sz w:val="24"/>
          <w:szCs w:val="24"/>
          <w:highlight w:val="none"/>
          <w:shd w:val="clear" w:color="auto" w:fill="FFFFFF"/>
          <w:lang w:bidi="ar"/>
        </w:rPr>
      </w:pPr>
    </w:p>
    <w:p w14:paraId="62D88DA2">
      <w:pPr>
        <w:pStyle w:val="30"/>
        <w:rPr>
          <w:rFonts w:hAnsi="Times New Roman"/>
          <w:color w:val="auto"/>
          <w:highlight w:val="none"/>
        </w:rPr>
      </w:pPr>
    </w:p>
    <w:bookmarkEnd w:id="4"/>
    <w:p w14:paraId="28BE7950">
      <w:pPr>
        <w:pStyle w:val="16"/>
        <w:snapToGrid w:val="0"/>
        <w:spacing w:line="360" w:lineRule="auto"/>
        <w:jc w:val="center"/>
        <w:rPr>
          <w:rFonts w:ascii="Times New Roman" w:hAnsi="Times New Roman"/>
          <w:b/>
          <w:sz w:val="28"/>
          <w:szCs w:val="28"/>
          <w:highlight w:val="none"/>
        </w:rPr>
      </w:pPr>
      <w:r>
        <w:rPr>
          <w:rFonts w:ascii="Times New Roman" w:hAnsi="Times New Roman"/>
          <w:sz w:val="21"/>
          <w:szCs w:val="21"/>
          <w:highlight w:val="none"/>
        </w:rPr>
        <w:br w:type="page"/>
      </w:r>
      <w:bookmarkEnd w:id="3"/>
      <w:r>
        <w:rPr>
          <w:rFonts w:ascii="Times New Roman" w:hAnsi="Times New Roman"/>
          <w:b/>
          <w:sz w:val="28"/>
          <w:szCs w:val="28"/>
          <w:highlight w:val="none"/>
        </w:rPr>
        <w:t>前附表</w:t>
      </w:r>
      <w:bookmarkEnd w:id="5"/>
      <w:bookmarkStart w:id="6" w:name="_Toc183786414"/>
      <w:bookmarkStart w:id="7" w:name="_Toc171394914"/>
      <w:bookmarkStart w:id="8" w:name="_Toc118516210"/>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lang w:val="en-US" w:eastAsia="zh-CN"/>
              </w:rPr>
              <w:t>本项目限价15.179万元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3"/>
      </w:pPr>
      <w:r>
        <w:rPr>
          <w:sz w:val="21"/>
          <w:szCs w:val="21"/>
        </w:rPr>
        <w:br w:type="page"/>
      </w:r>
      <w:bookmarkStart w:id="9" w:name="_Toc495317669"/>
      <w:r>
        <w:t>第二章 采购内容及需求</w:t>
      </w:r>
      <w:bookmarkEnd w:id="9"/>
    </w:p>
    <w:p w14:paraId="650B6A3E">
      <w:pPr>
        <w:pStyle w:val="4"/>
        <w:ind w:firstLine="480"/>
        <w:rPr>
          <w:rFonts w:hint="eastAsia"/>
          <w:sz w:val="24"/>
          <w:szCs w:val="22"/>
          <w:lang w:val="en-US" w:eastAsia="zh-CN"/>
        </w:rPr>
      </w:pPr>
      <w:bookmarkStart w:id="10" w:name="_Toc472544471"/>
      <w:r>
        <w:rPr>
          <w:rFonts w:hint="eastAsia"/>
        </w:rPr>
        <w:t xml:space="preserve">一、项目内容 </w:t>
      </w:r>
    </w:p>
    <w:p w14:paraId="2348F7AB">
      <w:pPr>
        <w:pStyle w:val="1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医院现有正常使用电梯43部。依照《中华人民共和国特种设备安全法》、《特种设备安全监察条例》、《电梯使用管理与维护保养规则》（TSG T5001—2009）、GB/T 31821-2015《电梯主要部件报废技术条件》、DB33/T 728-2016《电梯维护保养安全管理规范》等规定，拟将电梯维保服务对外委托承包</w:t>
      </w:r>
    </w:p>
    <w:p w14:paraId="4C89892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24"/>
          <w:szCs w:val="24"/>
          <w:lang w:eastAsia="zh-CN"/>
        </w:rPr>
        <w:t>二、设备清单明细：</w:t>
      </w:r>
    </w:p>
    <w:tbl>
      <w:tblPr>
        <w:tblStyle w:val="32"/>
        <w:tblW w:w="4937" w:type="pct"/>
        <w:tblInd w:w="-5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1710"/>
        <w:gridCol w:w="2145"/>
        <w:gridCol w:w="855"/>
        <w:gridCol w:w="1020"/>
        <w:gridCol w:w="945"/>
      </w:tblGrid>
      <w:tr w14:paraId="38F3F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1033" w:type="pct"/>
            <w:noWrap w:val="0"/>
            <w:vAlign w:val="center"/>
          </w:tcPr>
          <w:p w14:paraId="7A46F3B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梯号（甲方）</w:t>
            </w:r>
          </w:p>
        </w:tc>
        <w:tc>
          <w:tcPr>
            <w:tcW w:w="1016" w:type="pct"/>
            <w:noWrap w:val="0"/>
            <w:vAlign w:val="center"/>
          </w:tcPr>
          <w:p w14:paraId="120ECA4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设备号</w:t>
            </w:r>
          </w:p>
        </w:tc>
        <w:tc>
          <w:tcPr>
            <w:tcW w:w="1274" w:type="pct"/>
            <w:noWrap w:val="0"/>
            <w:vAlign w:val="center"/>
          </w:tcPr>
          <w:p w14:paraId="527E1EA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层/站提升高度M</w:t>
            </w:r>
          </w:p>
        </w:tc>
        <w:tc>
          <w:tcPr>
            <w:tcW w:w="508" w:type="pct"/>
            <w:noWrap w:val="0"/>
            <w:vAlign w:val="center"/>
          </w:tcPr>
          <w:p w14:paraId="23B57278">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载重</w:t>
            </w:r>
          </w:p>
          <w:p w14:paraId="4BBD4D77">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Kg</w:t>
            </w:r>
          </w:p>
        </w:tc>
        <w:tc>
          <w:tcPr>
            <w:tcW w:w="606" w:type="pct"/>
            <w:noWrap w:val="0"/>
            <w:vAlign w:val="center"/>
          </w:tcPr>
          <w:p w14:paraId="54A5F678">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速度M/S</w:t>
            </w:r>
          </w:p>
        </w:tc>
        <w:tc>
          <w:tcPr>
            <w:tcW w:w="561" w:type="pct"/>
            <w:noWrap w:val="0"/>
            <w:vAlign w:val="center"/>
          </w:tcPr>
          <w:p w14:paraId="4CD5DDE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台数</w:t>
            </w:r>
          </w:p>
        </w:tc>
      </w:tr>
      <w:tr w14:paraId="539C5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16228AB6">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5DF90F73">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2F99514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508" w:type="pct"/>
            <w:noWrap w:val="0"/>
            <w:vAlign w:val="center"/>
          </w:tcPr>
          <w:p w14:paraId="3E9E391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5916A6B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3D2765F1">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r>
      <w:tr w14:paraId="68A3B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22977BDD">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24F02996">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7BCB8241">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508" w:type="pct"/>
            <w:noWrap w:val="0"/>
            <w:vAlign w:val="center"/>
          </w:tcPr>
          <w:p w14:paraId="3D511CB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60B1016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332F187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r>
      <w:tr w14:paraId="37881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14853A9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0358842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3796CC7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508" w:type="pct"/>
            <w:noWrap w:val="0"/>
            <w:vAlign w:val="center"/>
          </w:tcPr>
          <w:p w14:paraId="112C468A">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2A53B6CA">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1AB3694E">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48EF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020E10BF">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586A796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486CC9B3">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508" w:type="pct"/>
            <w:noWrap w:val="0"/>
            <w:vAlign w:val="center"/>
          </w:tcPr>
          <w:p w14:paraId="49CD8D2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1F2226DE">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63BFE2C7">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r>
      <w:tr w14:paraId="6E710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6C7A92D8">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5233343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7A1AE26F">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508" w:type="pct"/>
            <w:noWrap w:val="0"/>
            <w:vAlign w:val="center"/>
          </w:tcPr>
          <w:p w14:paraId="644E2C6B">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2E74FEF7">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263BD76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r>
      <w:tr w14:paraId="509B3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760391E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12D5C47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180542FF">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508" w:type="pct"/>
            <w:noWrap w:val="0"/>
            <w:vAlign w:val="center"/>
          </w:tcPr>
          <w:p w14:paraId="6CDF757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7AAAA12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3237AB56">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r>
      <w:tr w14:paraId="03D8E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0D42005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医用电梯</w:t>
            </w:r>
          </w:p>
        </w:tc>
        <w:tc>
          <w:tcPr>
            <w:tcW w:w="1016" w:type="pct"/>
            <w:noWrap w:val="0"/>
            <w:vAlign w:val="center"/>
          </w:tcPr>
          <w:p w14:paraId="446375E4">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288B1E1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508" w:type="pct"/>
            <w:noWrap w:val="0"/>
            <w:vAlign w:val="center"/>
          </w:tcPr>
          <w:p w14:paraId="7176F538">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1600KG</w:t>
            </w:r>
          </w:p>
        </w:tc>
        <w:tc>
          <w:tcPr>
            <w:tcW w:w="606" w:type="pct"/>
            <w:noWrap w:val="0"/>
            <w:vAlign w:val="center"/>
          </w:tcPr>
          <w:p w14:paraId="6181CC56">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1.75</w:t>
            </w:r>
          </w:p>
        </w:tc>
        <w:tc>
          <w:tcPr>
            <w:tcW w:w="561" w:type="pct"/>
            <w:noWrap w:val="0"/>
            <w:vAlign w:val="center"/>
          </w:tcPr>
          <w:p w14:paraId="3200E4A1">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r>
      <w:tr w14:paraId="46CC6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48E6C46E">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自动扶梯</w:t>
            </w:r>
          </w:p>
        </w:tc>
        <w:tc>
          <w:tcPr>
            <w:tcW w:w="1016" w:type="pct"/>
            <w:noWrap w:val="0"/>
            <w:vAlign w:val="center"/>
          </w:tcPr>
          <w:p w14:paraId="364BA8F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西子奥的斯</w:t>
            </w:r>
          </w:p>
        </w:tc>
        <w:tc>
          <w:tcPr>
            <w:tcW w:w="1274" w:type="pct"/>
            <w:noWrap w:val="0"/>
            <w:vAlign w:val="center"/>
          </w:tcPr>
          <w:p w14:paraId="7A062B23">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　</w:t>
            </w:r>
          </w:p>
        </w:tc>
        <w:tc>
          <w:tcPr>
            <w:tcW w:w="508" w:type="pct"/>
            <w:noWrap w:val="0"/>
            <w:vAlign w:val="center"/>
          </w:tcPr>
          <w:p w14:paraId="7225952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　</w:t>
            </w:r>
          </w:p>
        </w:tc>
        <w:tc>
          <w:tcPr>
            <w:tcW w:w="606" w:type="pct"/>
            <w:noWrap w:val="0"/>
            <w:vAlign w:val="center"/>
          </w:tcPr>
          <w:p w14:paraId="4F5A718A">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　</w:t>
            </w:r>
          </w:p>
        </w:tc>
        <w:tc>
          <w:tcPr>
            <w:tcW w:w="561" w:type="pct"/>
            <w:noWrap w:val="0"/>
            <w:vAlign w:val="center"/>
          </w:tcPr>
          <w:p w14:paraId="054E6263">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r>
      <w:tr w14:paraId="5110B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2B68F664">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杂物电梯</w:t>
            </w:r>
          </w:p>
        </w:tc>
        <w:tc>
          <w:tcPr>
            <w:tcW w:w="1016" w:type="pct"/>
            <w:noWrap w:val="0"/>
            <w:vAlign w:val="center"/>
          </w:tcPr>
          <w:p w14:paraId="0BE67626">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霍普曼</w:t>
            </w:r>
          </w:p>
        </w:tc>
        <w:tc>
          <w:tcPr>
            <w:tcW w:w="1274" w:type="pct"/>
            <w:noWrap w:val="0"/>
            <w:vAlign w:val="center"/>
          </w:tcPr>
          <w:p w14:paraId="7846F14D">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508" w:type="pct"/>
            <w:noWrap w:val="0"/>
            <w:vAlign w:val="center"/>
          </w:tcPr>
          <w:p w14:paraId="5421858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200KG</w:t>
            </w:r>
          </w:p>
        </w:tc>
        <w:tc>
          <w:tcPr>
            <w:tcW w:w="606" w:type="pct"/>
            <w:noWrap w:val="0"/>
            <w:vAlign w:val="center"/>
          </w:tcPr>
          <w:p w14:paraId="48366F44">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561" w:type="pct"/>
            <w:noWrap w:val="0"/>
            <w:vAlign w:val="center"/>
          </w:tcPr>
          <w:p w14:paraId="36E9B65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r>
      <w:tr w14:paraId="19AD6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3C81B4E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杂物电梯</w:t>
            </w:r>
          </w:p>
        </w:tc>
        <w:tc>
          <w:tcPr>
            <w:tcW w:w="1016" w:type="pct"/>
            <w:noWrap w:val="0"/>
            <w:vAlign w:val="center"/>
          </w:tcPr>
          <w:p w14:paraId="7E199D7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霍普曼</w:t>
            </w:r>
          </w:p>
        </w:tc>
        <w:tc>
          <w:tcPr>
            <w:tcW w:w="1274" w:type="pct"/>
            <w:noWrap w:val="0"/>
            <w:vAlign w:val="center"/>
          </w:tcPr>
          <w:p w14:paraId="533CE1AD">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508" w:type="pct"/>
            <w:noWrap w:val="0"/>
            <w:vAlign w:val="center"/>
          </w:tcPr>
          <w:p w14:paraId="11454BA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200KG</w:t>
            </w:r>
          </w:p>
        </w:tc>
        <w:tc>
          <w:tcPr>
            <w:tcW w:w="606" w:type="pct"/>
            <w:noWrap w:val="0"/>
            <w:vAlign w:val="center"/>
          </w:tcPr>
          <w:p w14:paraId="6937A0B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561" w:type="pct"/>
            <w:noWrap w:val="0"/>
            <w:vAlign w:val="center"/>
          </w:tcPr>
          <w:p w14:paraId="5E2A39A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64F2F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033" w:type="pct"/>
            <w:noWrap w:val="0"/>
            <w:vAlign w:val="center"/>
          </w:tcPr>
          <w:p w14:paraId="7CA2A1C2">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杂物电梯</w:t>
            </w:r>
          </w:p>
        </w:tc>
        <w:tc>
          <w:tcPr>
            <w:tcW w:w="1016" w:type="pct"/>
            <w:noWrap w:val="0"/>
            <w:vAlign w:val="center"/>
          </w:tcPr>
          <w:p w14:paraId="1FBD7BE5">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霍普曼</w:t>
            </w:r>
          </w:p>
        </w:tc>
        <w:tc>
          <w:tcPr>
            <w:tcW w:w="1274" w:type="pct"/>
            <w:noWrap w:val="0"/>
            <w:vAlign w:val="center"/>
          </w:tcPr>
          <w:p w14:paraId="3732441F">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508" w:type="pct"/>
            <w:noWrap w:val="0"/>
            <w:vAlign w:val="center"/>
          </w:tcPr>
          <w:p w14:paraId="7C28D2A4">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200KG</w:t>
            </w:r>
          </w:p>
        </w:tc>
        <w:tc>
          <w:tcPr>
            <w:tcW w:w="606" w:type="pct"/>
            <w:noWrap w:val="0"/>
            <w:vAlign w:val="center"/>
          </w:tcPr>
          <w:p w14:paraId="7CEE20BC">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561" w:type="pct"/>
            <w:noWrap w:val="0"/>
            <w:vAlign w:val="center"/>
          </w:tcPr>
          <w:p w14:paraId="4EB5D0E9">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r>
      <w:tr w14:paraId="7D2B6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4438" w:type="pct"/>
            <w:gridSpan w:val="5"/>
            <w:noWrap w:val="0"/>
            <w:vAlign w:val="center"/>
          </w:tcPr>
          <w:p w14:paraId="7CBA27D0">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台量合计</w:t>
            </w:r>
          </w:p>
        </w:tc>
        <w:tc>
          <w:tcPr>
            <w:tcW w:w="561" w:type="pct"/>
            <w:noWrap w:val="0"/>
            <w:vAlign w:val="center"/>
          </w:tcPr>
          <w:p w14:paraId="66B8018D">
            <w:pPr>
              <w:keepNext w:val="0"/>
              <w:keepLines w:val="0"/>
              <w:pageBreakBefore w:val="0"/>
              <w:widowControl w:val="0"/>
              <w:tabs>
                <w:tab w:val="left" w:pos="28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43</w:t>
            </w:r>
          </w:p>
        </w:tc>
      </w:tr>
    </w:tbl>
    <w:p w14:paraId="460899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eastAsia="zh-CN"/>
        </w:rPr>
      </w:pPr>
      <w:bookmarkStart w:id="11" w:name="_Toc163727058"/>
      <w:r>
        <w:rPr>
          <w:rFonts w:hint="eastAsia" w:ascii="仿宋" w:hAnsi="仿宋" w:eastAsia="仿宋" w:cs="仿宋"/>
          <w:b/>
          <w:bCs/>
          <w:sz w:val="24"/>
          <w:szCs w:val="24"/>
          <w:lang w:eastAsia="zh-CN"/>
        </w:rPr>
        <w:t>三、维保服务内容：</w:t>
      </w:r>
    </w:p>
    <w:p w14:paraId="48707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对电梯的维护保养应遵守相关法律法规或国家标准对电梯进行维护保养，并对应建立维护保养和故障记录，包括纸质版本的保养报告和电子版本的OES保养报告，在接到甲方紧急召修（困人召修）后，及时安排人员赶赴现场排除故障，</w:t>
      </w:r>
      <w:r>
        <w:rPr>
          <w:rFonts w:hint="eastAsia" w:ascii="仿宋" w:hAnsi="仿宋" w:eastAsia="仿宋" w:cs="仿宋"/>
          <w:b/>
          <w:bCs/>
          <w:sz w:val="24"/>
          <w:szCs w:val="24"/>
          <w:u w:val="single"/>
          <w:lang w:eastAsia="zh-CN"/>
        </w:rPr>
        <w:t>供应商负责年检申报工作，配合特种设备安全监督管理部门对电梯的年检、承担一次年检费用，承担所有电梯第三方责任保险费</w:t>
      </w:r>
      <w:r>
        <w:rPr>
          <w:rFonts w:hint="eastAsia" w:ascii="仿宋" w:hAnsi="仿宋" w:eastAsia="仿宋" w:cs="仿宋"/>
          <w:sz w:val="24"/>
          <w:szCs w:val="24"/>
          <w:u w:val="single"/>
          <w:lang w:eastAsia="zh-CN"/>
        </w:rPr>
        <w:t>用</w:t>
      </w:r>
      <w:r>
        <w:rPr>
          <w:rFonts w:hint="eastAsia" w:ascii="仿宋" w:hAnsi="仿宋" w:eastAsia="仿宋" w:cs="仿宋"/>
          <w:sz w:val="24"/>
          <w:szCs w:val="24"/>
          <w:lang w:eastAsia="zh-CN"/>
        </w:rPr>
        <w:t>；供养商在保养时需检查机房、井道、底坑漏水渗水现象，如有异常，及时告知甲方；需保证轿顶、机房无杂物、污物，环境整洁卫生。维护保养服务包括但不限于以下内容：</w:t>
      </w:r>
    </w:p>
    <w:p w14:paraId="4A3DC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eastAsia="zh-CN"/>
        </w:rPr>
      </w:pPr>
    </w:p>
    <w:p w14:paraId="3DB81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曳引与强制驱动电梯维护保养项目（内容）和要求</w:t>
      </w:r>
    </w:p>
    <w:p w14:paraId="4D731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A1  半月维护保养项目（内容）和要求</w:t>
      </w:r>
    </w:p>
    <w:p w14:paraId="13229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半月维护保养项目（内容）和要求见表A-1。                                                                                </w:t>
      </w:r>
    </w:p>
    <w:p w14:paraId="5CB56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表A-1   半月维护保养项目（内容）和要求</w:t>
      </w:r>
    </w:p>
    <w:tbl>
      <w:tblPr>
        <w:tblStyle w:val="32"/>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137"/>
        <w:gridCol w:w="3966"/>
      </w:tblGrid>
      <w:tr w14:paraId="2C80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1" w:type="dxa"/>
            <w:tcBorders>
              <w:top w:val="single" w:color="auto" w:sz="12" w:space="0"/>
              <w:left w:val="single" w:color="auto" w:sz="12" w:space="0"/>
            </w:tcBorders>
            <w:noWrap/>
            <w:vAlign w:val="center"/>
          </w:tcPr>
          <w:p w14:paraId="55C77A1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37" w:type="dxa"/>
            <w:tcBorders>
              <w:top w:val="single" w:color="auto" w:sz="12" w:space="0"/>
            </w:tcBorders>
            <w:noWrap w:val="0"/>
            <w:vAlign w:val="center"/>
          </w:tcPr>
          <w:p w14:paraId="0C24D95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3966" w:type="dxa"/>
            <w:tcBorders>
              <w:top w:val="single" w:color="auto" w:sz="12" w:space="0"/>
              <w:right w:val="single" w:color="auto" w:sz="12" w:space="0"/>
            </w:tcBorders>
            <w:noWrap/>
            <w:vAlign w:val="center"/>
          </w:tcPr>
          <w:p w14:paraId="1E98C6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499E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1ABCE36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137" w:type="dxa"/>
            <w:noWrap w:val="0"/>
            <w:vAlign w:val="center"/>
          </w:tcPr>
          <w:p w14:paraId="050FE2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机房、滑轮间环境</w:t>
            </w:r>
          </w:p>
        </w:tc>
        <w:tc>
          <w:tcPr>
            <w:tcW w:w="3966" w:type="dxa"/>
            <w:tcBorders>
              <w:right w:val="single" w:color="auto" w:sz="12" w:space="0"/>
            </w:tcBorders>
            <w:noWrap/>
            <w:vAlign w:val="center"/>
          </w:tcPr>
          <w:p w14:paraId="5B6CADC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清洁，门窗完好、照明正常</w:t>
            </w:r>
          </w:p>
        </w:tc>
      </w:tr>
      <w:tr w14:paraId="25FA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6E8367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137" w:type="dxa"/>
            <w:noWrap w:val="0"/>
            <w:vAlign w:val="center"/>
          </w:tcPr>
          <w:p w14:paraId="704381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手动紧急操作装置</w:t>
            </w:r>
          </w:p>
        </w:tc>
        <w:tc>
          <w:tcPr>
            <w:tcW w:w="3966" w:type="dxa"/>
            <w:tcBorders>
              <w:right w:val="single" w:color="auto" w:sz="12" w:space="0"/>
            </w:tcBorders>
            <w:noWrap/>
            <w:vAlign w:val="center"/>
          </w:tcPr>
          <w:p w14:paraId="3FE98BF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齐全，在指定位置</w:t>
            </w:r>
          </w:p>
        </w:tc>
      </w:tr>
      <w:tr w14:paraId="0782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7BCEA6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37" w:type="dxa"/>
            <w:noWrap w:val="0"/>
            <w:vAlign w:val="center"/>
          </w:tcPr>
          <w:p w14:paraId="1BA78FA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驱动主机</w:t>
            </w:r>
          </w:p>
        </w:tc>
        <w:tc>
          <w:tcPr>
            <w:tcW w:w="3966" w:type="dxa"/>
            <w:tcBorders>
              <w:right w:val="single" w:color="auto" w:sz="12" w:space="0"/>
            </w:tcBorders>
            <w:noWrap/>
            <w:vAlign w:val="center"/>
          </w:tcPr>
          <w:p w14:paraId="2B7E6E97">
            <w:pPr>
              <w:spacing w:line="360" w:lineRule="auto"/>
              <w:jc w:val="center"/>
              <w:rPr>
                <w:rFonts w:hint="eastAsia" w:ascii="仿宋" w:hAnsi="仿宋" w:eastAsia="仿宋" w:cs="仿宋"/>
                <w:strike/>
                <w:sz w:val="24"/>
                <w:szCs w:val="24"/>
                <w:lang w:eastAsia="zh-CN"/>
              </w:rPr>
            </w:pPr>
            <w:r>
              <w:rPr>
                <w:rFonts w:hint="eastAsia" w:ascii="仿宋" w:hAnsi="仿宋" w:eastAsia="仿宋" w:cs="仿宋"/>
                <w:sz w:val="24"/>
                <w:szCs w:val="24"/>
                <w:lang w:eastAsia="zh-CN"/>
              </w:rPr>
              <w:t>运行时无异常振动和异常声响</w:t>
            </w:r>
          </w:p>
        </w:tc>
      </w:tr>
      <w:tr w14:paraId="1327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39DCC0C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137" w:type="dxa"/>
            <w:noWrap w:val="0"/>
            <w:vAlign w:val="center"/>
          </w:tcPr>
          <w:p w14:paraId="4D4EC51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制动器各销轴部位</w:t>
            </w:r>
          </w:p>
        </w:tc>
        <w:tc>
          <w:tcPr>
            <w:tcW w:w="3966" w:type="dxa"/>
            <w:tcBorders>
              <w:right w:val="single" w:color="auto" w:sz="12" w:space="0"/>
            </w:tcBorders>
            <w:noWrap/>
            <w:vAlign w:val="center"/>
          </w:tcPr>
          <w:p w14:paraId="2908499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动作灵活</w:t>
            </w:r>
          </w:p>
        </w:tc>
      </w:tr>
      <w:tr w14:paraId="6A88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01" w:type="dxa"/>
            <w:tcBorders>
              <w:left w:val="single" w:color="auto" w:sz="12" w:space="0"/>
            </w:tcBorders>
            <w:noWrap/>
            <w:vAlign w:val="center"/>
          </w:tcPr>
          <w:p w14:paraId="26288DA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137" w:type="dxa"/>
            <w:noWrap w:val="0"/>
            <w:vAlign w:val="center"/>
          </w:tcPr>
          <w:p w14:paraId="6A9C825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制动器间隙</w:t>
            </w:r>
          </w:p>
        </w:tc>
        <w:tc>
          <w:tcPr>
            <w:tcW w:w="3966" w:type="dxa"/>
            <w:tcBorders>
              <w:right w:val="single" w:color="auto" w:sz="12" w:space="0"/>
            </w:tcBorders>
            <w:noWrap/>
            <w:vAlign w:val="center"/>
          </w:tcPr>
          <w:p w14:paraId="7A060BDA">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打开时制动衬与制动轮不应发生摩擦，间隙值符合制造单位要求</w:t>
            </w:r>
          </w:p>
        </w:tc>
      </w:tr>
      <w:tr w14:paraId="1514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01" w:type="dxa"/>
            <w:tcBorders>
              <w:left w:val="single" w:color="auto" w:sz="12" w:space="0"/>
            </w:tcBorders>
            <w:noWrap/>
            <w:vAlign w:val="center"/>
          </w:tcPr>
          <w:p w14:paraId="21DB62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137" w:type="dxa"/>
            <w:noWrap w:val="0"/>
            <w:vAlign w:val="center"/>
          </w:tcPr>
          <w:p w14:paraId="1EDCCE1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制动器作为轿厢意外移动保护装置制停子系统时的自监测</w:t>
            </w:r>
          </w:p>
        </w:tc>
        <w:tc>
          <w:tcPr>
            <w:tcW w:w="3966" w:type="dxa"/>
            <w:tcBorders>
              <w:right w:val="single" w:color="auto" w:sz="12" w:space="0"/>
            </w:tcBorders>
            <w:noWrap/>
            <w:vAlign w:val="center"/>
          </w:tcPr>
          <w:p w14:paraId="3799EA3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制动力人工方式检测符合使用维护说明书要求；制动力自监测系统有记录</w:t>
            </w:r>
          </w:p>
        </w:tc>
      </w:tr>
      <w:tr w14:paraId="4401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55F889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137" w:type="dxa"/>
            <w:noWrap w:val="0"/>
            <w:vAlign w:val="center"/>
          </w:tcPr>
          <w:p w14:paraId="40AA5D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3966" w:type="dxa"/>
            <w:tcBorders>
              <w:right w:val="single" w:color="auto" w:sz="12" w:space="0"/>
            </w:tcBorders>
            <w:noWrap/>
            <w:vAlign w:val="center"/>
          </w:tcPr>
          <w:p w14:paraId="691543E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清洁，安装牢固</w:t>
            </w:r>
          </w:p>
        </w:tc>
      </w:tr>
      <w:tr w14:paraId="0E6E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1295AA9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137" w:type="dxa"/>
            <w:noWrap w:val="0"/>
            <w:vAlign w:val="center"/>
          </w:tcPr>
          <w:p w14:paraId="5068833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限速器各销轴部位</w:t>
            </w:r>
          </w:p>
        </w:tc>
        <w:tc>
          <w:tcPr>
            <w:tcW w:w="3966" w:type="dxa"/>
            <w:tcBorders>
              <w:right w:val="single" w:color="auto" w:sz="12" w:space="0"/>
            </w:tcBorders>
            <w:noWrap/>
            <w:vAlign w:val="center"/>
          </w:tcPr>
          <w:p w14:paraId="560A728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润滑，转动灵活；电气开关正常</w:t>
            </w:r>
          </w:p>
        </w:tc>
      </w:tr>
      <w:tr w14:paraId="242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53E46E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137" w:type="dxa"/>
            <w:noWrap w:val="0"/>
            <w:vAlign w:val="center"/>
          </w:tcPr>
          <w:p w14:paraId="2246BA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层门和轿门旁路装置</w:t>
            </w:r>
          </w:p>
        </w:tc>
        <w:tc>
          <w:tcPr>
            <w:tcW w:w="3966" w:type="dxa"/>
            <w:tcBorders>
              <w:right w:val="single" w:color="auto" w:sz="12" w:space="0"/>
            </w:tcBorders>
            <w:noWrap/>
            <w:vAlign w:val="center"/>
          </w:tcPr>
          <w:p w14:paraId="5C6C9BE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2CA8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9874A4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137" w:type="dxa"/>
            <w:noWrap w:val="0"/>
            <w:vAlign w:val="center"/>
          </w:tcPr>
          <w:p w14:paraId="6427DBD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紧急电动运行</w:t>
            </w:r>
          </w:p>
        </w:tc>
        <w:tc>
          <w:tcPr>
            <w:tcW w:w="3966" w:type="dxa"/>
            <w:tcBorders>
              <w:right w:val="single" w:color="auto" w:sz="12" w:space="0"/>
            </w:tcBorders>
            <w:noWrap/>
            <w:vAlign w:val="center"/>
          </w:tcPr>
          <w:p w14:paraId="64B1D6E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2B98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C2D5C3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137" w:type="dxa"/>
            <w:noWrap w:val="0"/>
            <w:vAlign w:val="center"/>
          </w:tcPr>
          <w:p w14:paraId="263B53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轿顶</w:t>
            </w:r>
          </w:p>
        </w:tc>
        <w:tc>
          <w:tcPr>
            <w:tcW w:w="3966" w:type="dxa"/>
            <w:tcBorders>
              <w:right w:val="single" w:color="auto" w:sz="12" w:space="0"/>
            </w:tcBorders>
            <w:noWrap/>
            <w:vAlign w:val="center"/>
          </w:tcPr>
          <w:p w14:paraId="75B4D3F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清洁，防护栏安全可靠</w:t>
            </w:r>
          </w:p>
        </w:tc>
      </w:tr>
      <w:tr w14:paraId="688F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3916334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137" w:type="dxa"/>
            <w:noWrap w:val="0"/>
            <w:vAlign w:val="center"/>
          </w:tcPr>
          <w:p w14:paraId="5517AF3A">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轿顶检修开关、停止装置</w:t>
            </w:r>
          </w:p>
        </w:tc>
        <w:tc>
          <w:tcPr>
            <w:tcW w:w="3966" w:type="dxa"/>
            <w:tcBorders>
              <w:right w:val="single" w:color="auto" w:sz="12" w:space="0"/>
            </w:tcBorders>
            <w:noWrap/>
            <w:vAlign w:val="center"/>
          </w:tcPr>
          <w:p w14:paraId="66F0033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6676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6C8C666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137" w:type="dxa"/>
            <w:noWrap w:val="0"/>
            <w:vAlign w:val="center"/>
          </w:tcPr>
          <w:p w14:paraId="1AC3CF1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导靴上油杯</w:t>
            </w:r>
          </w:p>
        </w:tc>
        <w:tc>
          <w:tcPr>
            <w:tcW w:w="3966" w:type="dxa"/>
            <w:tcBorders>
              <w:right w:val="single" w:color="auto" w:sz="12" w:space="0"/>
            </w:tcBorders>
            <w:noWrap/>
            <w:vAlign w:val="center"/>
          </w:tcPr>
          <w:p w14:paraId="5FFD513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吸油毛毡齐全，油量适宜，油杯无泄漏</w:t>
            </w:r>
          </w:p>
        </w:tc>
      </w:tr>
      <w:tr w14:paraId="1BDD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59FD3A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3137" w:type="dxa"/>
            <w:noWrap w:val="0"/>
            <w:vAlign w:val="center"/>
          </w:tcPr>
          <w:p w14:paraId="2502072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对重/平衡重块及其压板</w:t>
            </w:r>
          </w:p>
        </w:tc>
        <w:tc>
          <w:tcPr>
            <w:tcW w:w="3966" w:type="dxa"/>
            <w:tcBorders>
              <w:right w:val="single" w:color="auto" w:sz="12" w:space="0"/>
            </w:tcBorders>
            <w:noWrap/>
            <w:vAlign w:val="center"/>
          </w:tcPr>
          <w:p w14:paraId="27FFA9F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对重/平衡重块无松动，压板紧固。</w:t>
            </w:r>
          </w:p>
        </w:tc>
      </w:tr>
      <w:tr w14:paraId="3F5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1B4846F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3137" w:type="dxa"/>
            <w:noWrap w:val="0"/>
            <w:vAlign w:val="center"/>
          </w:tcPr>
          <w:p w14:paraId="3AA89B5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井道照明</w:t>
            </w:r>
          </w:p>
        </w:tc>
        <w:tc>
          <w:tcPr>
            <w:tcW w:w="3966" w:type="dxa"/>
            <w:tcBorders>
              <w:right w:val="single" w:color="auto" w:sz="12" w:space="0"/>
            </w:tcBorders>
            <w:noWrap/>
            <w:vAlign w:val="center"/>
          </w:tcPr>
          <w:p w14:paraId="7EE7FD4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齐全、正常</w:t>
            </w:r>
          </w:p>
        </w:tc>
      </w:tr>
      <w:tr w14:paraId="367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DF4785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3137" w:type="dxa"/>
            <w:noWrap w:val="0"/>
            <w:vAlign w:val="center"/>
          </w:tcPr>
          <w:p w14:paraId="1302A47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轿厢照明、风扇、应急照明</w:t>
            </w:r>
          </w:p>
        </w:tc>
        <w:tc>
          <w:tcPr>
            <w:tcW w:w="3966" w:type="dxa"/>
            <w:tcBorders>
              <w:right w:val="single" w:color="auto" w:sz="12" w:space="0"/>
            </w:tcBorders>
            <w:noWrap/>
            <w:vAlign w:val="center"/>
          </w:tcPr>
          <w:p w14:paraId="44A8625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66D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288332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3137" w:type="dxa"/>
            <w:noWrap w:val="0"/>
            <w:vAlign w:val="center"/>
          </w:tcPr>
          <w:p w14:paraId="1A5C068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轿厢检修开关、停止装置</w:t>
            </w:r>
          </w:p>
        </w:tc>
        <w:tc>
          <w:tcPr>
            <w:tcW w:w="3966" w:type="dxa"/>
            <w:tcBorders>
              <w:right w:val="single" w:color="auto" w:sz="12" w:space="0"/>
            </w:tcBorders>
            <w:noWrap/>
            <w:vAlign w:val="center"/>
          </w:tcPr>
          <w:p w14:paraId="30A38A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A0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DFA81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3137" w:type="dxa"/>
            <w:noWrap w:val="0"/>
            <w:vAlign w:val="center"/>
          </w:tcPr>
          <w:p w14:paraId="2B4142A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轿内报警装置、对讲系统</w:t>
            </w:r>
          </w:p>
        </w:tc>
        <w:tc>
          <w:tcPr>
            <w:tcW w:w="3966" w:type="dxa"/>
            <w:tcBorders>
              <w:right w:val="single" w:color="auto" w:sz="12" w:space="0"/>
            </w:tcBorders>
            <w:noWrap/>
            <w:vAlign w:val="center"/>
          </w:tcPr>
          <w:p w14:paraId="5E656DC2">
            <w:pPr>
              <w:spacing w:line="360" w:lineRule="auto"/>
              <w:jc w:val="center"/>
              <w:rPr>
                <w:rFonts w:hint="eastAsia" w:ascii="仿宋" w:hAnsi="仿宋" w:eastAsia="仿宋" w:cs="仿宋"/>
                <w:strike/>
                <w:sz w:val="24"/>
                <w:szCs w:val="24"/>
              </w:rPr>
            </w:pPr>
            <w:r>
              <w:rPr>
                <w:rFonts w:hint="eastAsia" w:ascii="仿宋" w:hAnsi="仿宋" w:eastAsia="仿宋" w:cs="仿宋"/>
                <w:sz w:val="24"/>
                <w:szCs w:val="24"/>
              </w:rPr>
              <w:t>工作正常</w:t>
            </w:r>
          </w:p>
        </w:tc>
      </w:tr>
      <w:tr w14:paraId="6BA1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369FEA6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3137" w:type="dxa"/>
            <w:noWrap w:val="0"/>
            <w:vAlign w:val="center"/>
          </w:tcPr>
          <w:p w14:paraId="70C4494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轿内显示、指令按钮、IC卡系统</w:t>
            </w:r>
          </w:p>
        </w:tc>
        <w:tc>
          <w:tcPr>
            <w:tcW w:w="3966" w:type="dxa"/>
            <w:tcBorders>
              <w:right w:val="single" w:color="auto" w:sz="12" w:space="0"/>
            </w:tcBorders>
            <w:noWrap/>
            <w:vAlign w:val="center"/>
          </w:tcPr>
          <w:p w14:paraId="4192510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齐全、有效</w:t>
            </w:r>
          </w:p>
        </w:tc>
      </w:tr>
      <w:tr w14:paraId="062D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01" w:type="dxa"/>
            <w:tcBorders>
              <w:left w:val="single" w:color="auto" w:sz="12" w:space="0"/>
            </w:tcBorders>
            <w:noWrap/>
            <w:vAlign w:val="center"/>
          </w:tcPr>
          <w:p w14:paraId="1AF866E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3137" w:type="dxa"/>
            <w:noWrap w:val="0"/>
            <w:vAlign w:val="center"/>
          </w:tcPr>
          <w:p w14:paraId="2DA4EB4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轿门防撞击保护装置（安全触板，光幕、光电等）</w:t>
            </w:r>
          </w:p>
        </w:tc>
        <w:tc>
          <w:tcPr>
            <w:tcW w:w="3966" w:type="dxa"/>
            <w:tcBorders>
              <w:right w:val="single" w:color="auto" w:sz="12" w:space="0"/>
            </w:tcBorders>
            <w:noWrap/>
            <w:vAlign w:val="center"/>
          </w:tcPr>
          <w:p w14:paraId="74D5B67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功能有效</w:t>
            </w:r>
          </w:p>
        </w:tc>
      </w:tr>
      <w:tr w14:paraId="2116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78BD47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3137" w:type="dxa"/>
            <w:noWrap w:val="0"/>
            <w:vAlign w:val="center"/>
          </w:tcPr>
          <w:p w14:paraId="12489F2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轿门门锁电气触点</w:t>
            </w:r>
          </w:p>
        </w:tc>
        <w:tc>
          <w:tcPr>
            <w:tcW w:w="3966" w:type="dxa"/>
            <w:tcBorders>
              <w:right w:val="single" w:color="auto" w:sz="12" w:space="0"/>
            </w:tcBorders>
            <w:noWrap/>
            <w:vAlign w:val="center"/>
          </w:tcPr>
          <w:p w14:paraId="648513C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14:paraId="5171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435FDB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3137" w:type="dxa"/>
            <w:noWrap w:val="0"/>
            <w:vAlign w:val="center"/>
          </w:tcPr>
          <w:p w14:paraId="1DF40A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轿门运行</w:t>
            </w:r>
          </w:p>
        </w:tc>
        <w:tc>
          <w:tcPr>
            <w:tcW w:w="3966" w:type="dxa"/>
            <w:tcBorders>
              <w:right w:val="single" w:color="auto" w:sz="12" w:space="0"/>
            </w:tcBorders>
            <w:noWrap/>
            <w:vAlign w:val="center"/>
          </w:tcPr>
          <w:p w14:paraId="5FEEE5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开启和关闭工作正常</w:t>
            </w:r>
          </w:p>
        </w:tc>
      </w:tr>
      <w:tr w14:paraId="6C05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3BC1FF3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3137" w:type="dxa"/>
            <w:noWrap w:val="0"/>
            <w:vAlign w:val="center"/>
          </w:tcPr>
          <w:p w14:paraId="0A17E21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轿厢平层准确度</w:t>
            </w:r>
          </w:p>
        </w:tc>
        <w:tc>
          <w:tcPr>
            <w:tcW w:w="3966" w:type="dxa"/>
            <w:tcBorders>
              <w:right w:val="single" w:color="auto" w:sz="12" w:space="0"/>
            </w:tcBorders>
            <w:noWrap/>
            <w:vAlign w:val="center"/>
          </w:tcPr>
          <w:p w14:paraId="110BE2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符合标准值</w:t>
            </w:r>
          </w:p>
        </w:tc>
      </w:tr>
      <w:tr w14:paraId="6EC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6CAEAB4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3137" w:type="dxa"/>
            <w:noWrap w:val="0"/>
            <w:vAlign w:val="center"/>
          </w:tcPr>
          <w:p w14:paraId="309D028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层站召唤、层楼显示</w:t>
            </w:r>
          </w:p>
        </w:tc>
        <w:tc>
          <w:tcPr>
            <w:tcW w:w="3966" w:type="dxa"/>
            <w:tcBorders>
              <w:right w:val="single" w:color="auto" w:sz="12" w:space="0"/>
            </w:tcBorders>
            <w:noWrap/>
            <w:vAlign w:val="center"/>
          </w:tcPr>
          <w:p w14:paraId="1177AF5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齐全、有效</w:t>
            </w:r>
          </w:p>
        </w:tc>
      </w:tr>
      <w:tr w14:paraId="4E6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7A75102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3137" w:type="dxa"/>
            <w:noWrap w:val="0"/>
            <w:vAlign w:val="center"/>
          </w:tcPr>
          <w:p w14:paraId="300AA4A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层门地坎</w:t>
            </w:r>
          </w:p>
        </w:tc>
        <w:tc>
          <w:tcPr>
            <w:tcW w:w="3966" w:type="dxa"/>
            <w:tcBorders>
              <w:right w:val="single" w:color="auto" w:sz="12" w:space="0"/>
            </w:tcBorders>
            <w:noWrap/>
            <w:vAlign w:val="center"/>
          </w:tcPr>
          <w:p w14:paraId="1A481CE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w:t>
            </w:r>
          </w:p>
        </w:tc>
      </w:tr>
      <w:tr w14:paraId="201C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0AB4A0A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3137" w:type="dxa"/>
            <w:noWrap w:val="0"/>
            <w:vAlign w:val="center"/>
          </w:tcPr>
          <w:p w14:paraId="292304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层门自动关门装置</w:t>
            </w:r>
          </w:p>
        </w:tc>
        <w:tc>
          <w:tcPr>
            <w:tcW w:w="3966" w:type="dxa"/>
            <w:tcBorders>
              <w:right w:val="single" w:color="auto" w:sz="12" w:space="0"/>
            </w:tcBorders>
            <w:noWrap/>
            <w:vAlign w:val="center"/>
          </w:tcPr>
          <w:p w14:paraId="23B7E10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正常</w:t>
            </w:r>
          </w:p>
        </w:tc>
      </w:tr>
      <w:tr w14:paraId="030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01" w:type="dxa"/>
            <w:tcBorders>
              <w:left w:val="single" w:color="auto" w:sz="12" w:space="0"/>
            </w:tcBorders>
            <w:noWrap/>
            <w:vAlign w:val="center"/>
          </w:tcPr>
          <w:p w14:paraId="46FC94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27</w:t>
            </w:r>
          </w:p>
        </w:tc>
        <w:tc>
          <w:tcPr>
            <w:tcW w:w="3137" w:type="dxa"/>
            <w:noWrap w:val="0"/>
            <w:vAlign w:val="center"/>
          </w:tcPr>
          <w:p w14:paraId="1DF067B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层门门锁自动复位</w:t>
            </w:r>
          </w:p>
        </w:tc>
        <w:tc>
          <w:tcPr>
            <w:tcW w:w="3966" w:type="dxa"/>
            <w:tcBorders>
              <w:right w:val="single" w:color="auto" w:sz="12" w:space="0"/>
            </w:tcBorders>
            <w:noWrap/>
            <w:vAlign w:val="center"/>
          </w:tcPr>
          <w:p w14:paraId="6E871F0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用层门钥匙打开手动开锁装置释放后，层门门锁能自动复位</w:t>
            </w:r>
          </w:p>
        </w:tc>
      </w:tr>
      <w:tr w14:paraId="6FC4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5D5962B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28</w:t>
            </w:r>
          </w:p>
        </w:tc>
        <w:tc>
          <w:tcPr>
            <w:tcW w:w="3137" w:type="dxa"/>
            <w:noWrap w:val="0"/>
            <w:vAlign w:val="center"/>
          </w:tcPr>
          <w:p w14:paraId="6EF94FE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层门门锁电气触点</w:t>
            </w:r>
          </w:p>
        </w:tc>
        <w:tc>
          <w:tcPr>
            <w:tcW w:w="3966" w:type="dxa"/>
            <w:tcBorders>
              <w:right w:val="single" w:color="auto" w:sz="12" w:space="0"/>
            </w:tcBorders>
            <w:noWrap/>
            <w:vAlign w:val="center"/>
          </w:tcPr>
          <w:p w14:paraId="17FBEA3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14:paraId="2FA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3639281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29</w:t>
            </w:r>
          </w:p>
        </w:tc>
        <w:tc>
          <w:tcPr>
            <w:tcW w:w="3137" w:type="dxa"/>
            <w:noWrap w:val="0"/>
            <w:vAlign w:val="center"/>
          </w:tcPr>
          <w:p w14:paraId="671858F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层门锁紧元件啮合长度</w:t>
            </w:r>
          </w:p>
        </w:tc>
        <w:tc>
          <w:tcPr>
            <w:tcW w:w="3966" w:type="dxa"/>
            <w:tcBorders>
              <w:right w:val="single" w:color="auto" w:sz="12" w:space="0"/>
            </w:tcBorders>
            <w:noWrap/>
            <w:vAlign w:val="center"/>
          </w:tcPr>
          <w:p w14:paraId="0F51DBF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不小于7mm</w:t>
            </w:r>
          </w:p>
        </w:tc>
      </w:tr>
      <w:tr w14:paraId="281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tcBorders>
              <w:left w:val="single" w:color="auto" w:sz="12" w:space="0"/>
            </w:tcBorders>
            <w:noWrap/>
            <w:vAlign w:val="center"/>
          </w:tcPr>
          <w:p w14:paraId="001F492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3137" w:type="dxa"/>
            <w:noWrap w:val="0"/>
            <w:vAlign w:val="center"/>
          </w:tcPr>
          <w:p w14:paraId="2989163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底坑环境</w:t>
            </w:r>
          </w:p>
        </w:tc>
        <w:tc>
          <w:tcPr>
            <w:tcW w:w="3966" w:type="dxa"/>
            <w:tcBorders>
              <w:right w:val="single" w:color="auto" w:sz="12" w:space="0"/>
            </w:tcBorders>
            <w:noWrap/>
            <w:vAlign w:val="center"/>
          </w:tcPr>
          <w:p w14:paraId="29E1A73F">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清洁，无渗水、积水，照明正常</w:t>
            </w:r>
          </w:p>
        </w:tc>
      </w:tr>
      <w:tr w14:paraId="7CA1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1" w:type="dxa"/>
            <w:tcBorders>
              <w:left w:val="single" w:color="auto" w:sz="12" w:space="0"/>
              <w:bottom w:val="single" w:color="auto" w:sz="12" w:space="0"/>
            </w:tcBorders>
            <w:noWrap/>
            <w:vAlign w:val="center"/>
          </w:tcPr>
          <w:p w14:paraId="5ECB1A4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3137" w:type="dxa"/>
            <w:tcBorders>
              <w:bottom w:val="single" w:color="auto" w:sz="12" w:space="0"/>
            </w:tcBorders>
            <w:noWrap w:val="0"/>
            <w:vAlign w:val="center"/>
          </w:tcPr>
          <w:p w14:paraId="52AB9B1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底坑停止装置</w:t>
            </w:r>
          </w:p>
        </w:tc>
        <w:tc>
          <w:tcPr>
            <w:tcW w:w="3966" w:type="dxa"/>
            <w:tcBorders>
              <w:bottom w:val="single" w:color="auto" w:sz="12" w:space="0"/>
              <w:right w:val="single" w:color="auto" w:sz="12" w:space="0"/>
            </w:tcBorders>
            <w:noWrap/>
            <w:vAlign w:val="center"/>
          </w:tcPr>
          <w:p w14:paraId="2910CB1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bl>
    <w:p w14:paraId="47055A50">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A2  季度维护保养项目（内容）和要求</w:t>
      </w:r>
    </w:p>
    <w:p w14:paraId="4C569970">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季度维护保养项目（内容）和要求除符合A1半月维护保养的项目（内容）和要求外，还应当符合表A-2的项目（内容）和要求。</w:t>
      </w:r>
    </w:p>
    <w:p w14:paraId="23665BD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表A-2 季度维护保养项目（内容）和要求</w:t>
      </w:r>
    </w:p>
    <w:tbl>
      <w:tblPr>
        <w:tblStyle w:val="32"/>
        <w:tblW w:w="79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5"/>
        <w:gridCol w:w="2857"/>
        <w:gridCol w:w="4203"/>
      </w:tblGrid>
      <w:tr w14:paraId="176B1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895" w:type="dxa"/>
            <w:noWrap/>
            <w:vAlign w:val="center"/>
          </w:tcPr>
          <w:p w14:paraId="395E883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57" w:type="dxa"/>
            <w:noWrap w:val="0"/>
            <w:vAlign w:val="center"/>
          </w:tcPr>
          <w:p w14:paraId="7D27823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4203" w:type="dxa"/>
            <w:noWrap/>
            <w:vAlign w:val="center"/>
          </w:tcPr>
          <w:p w14:paraId="1B7EDE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46740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00E0339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857" w:type="dxa"/>
            <w:noWrap w:val="0"/>
            <w:vAlign w:val="center"/>
          </w:tcPr>
          <w:p w14:paraId="3D10E4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减速机润滑油</w:t>
            </w:r>
          </w:p>
        </w:tc>
        <w:tc>
          <w:tcPr>
            <w:tcW w:w="4203" w:type="dxa"/>
            <w:noWrap/>
            <w:vAlign w:val="center"/>
          </w:tcPr>
          <w:p w14:paraId="0C93FE9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油量适宜，除蜗杆伸出端外均无渗漏</w:t>
            </w:r>
          </w:p>
        </w:tc>
      </w:tr>
      <w:tr w14:paraId="0DA56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6F50D5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857" w:type="dxa"/>
            <w:noWrap w:val="0"/>
            <w:vAlign w:val="center"/>
          </w:tcPr>
          <w:p w14:paraId="7667D63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制动衬</w:t>
            </w:r>
          </w:p>
        </w:tc>
        <w:tc>
          <w:tcPr>
            <w:tcW w:w="4203" w:type="dxa"/>
            <w:noWrap/>
            <w:vAlign w:val="center"/>
          </w:tcPr>
          <w:p w14:paraId="5174267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14:paraId="3E0E2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4A05BA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857" w:type="dxa"/>
            <w:noWrap w:val="0"/>
            <w:vAlign w:val="center"/>
          </w:tcPr>
          <w:p w14:paraId="7A33002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4203" w:type="dxa"/>
            <w:noWrap/>
            <w:vAlign w:val="center"/>
          </w:tcPr>
          <w:p w14:paraId="0710A1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08854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747B73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857" w:type="dxa"/>
            <w:noWrap w:val="0"/>
            <w:vAlign w:val="center"/>
          </w:tcPr>
          <w:p w14:paraId="41C55C2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选层器动静触点</w:t>
            </w:r>
          </w:p>
        </w:tc>
        <w:tc>
          <w:tcPr>
            <w:tcW w:w="4203" w:type="dxa"/>
            <w:noWrap/>
            <w:vAlign w:val="center"/>
          </w:tcPr>
          <w:p w14:paraId="6ED5D89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清洁，无烧蚀</w:t>
            </w:r>
          </w:p>
        </w:tc>
      </w:tr>
      <w:tr w14:paraId="1514F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895" w:type="dxa"/>
            <w:noWrap/>
            <w:vAlign w:val="center"/>
          </w:tcPr>
          <w:p w14:paraId="48A328F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857" w:type="dxa"/>
            <w:noWrap w:val="0"/>
            <w:vAlign w:val="center"/>
          </w:tcPr>
          <w:p w14:paraId="13CC34B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曳引轮槽、悬挂装置</w:t>
            </w:r>
          </w:p>
        </w:tc>
        <w:tc>
          <w:tcPr>
            <w:tcW w:w="4203" w:type="dxa"/>
            <w:noWrap/>
            <w:vAlign w:val="center"/>
          </w:tcPr>
          <w:p w14:paraId="6A544BA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清洁，钢丝绳无严重油腻，张力均匀，符合制造单位要求</w:t>
            </w:r>
          </w:p>
        </w:tc>
      </w:tr>
      <w:tr w14:paraId="556E3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1AED5A3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857" w:type="dxa"/>
            <w:noWrap w:val="0"/>
            <w:vAlign w:val="center"/>
          </w:tcPr>
          <w:p w14:paraId="06E4D28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限速器轮槽、限速器钢丝绳</w:t>
            </w:r>
          </w:p>
        </w:tc>
        <w:tc>
          <w:tcPr>
            <w:tcW w:w="4203" w:type="dxa"/>
            <w:noWrap/>
            <w:vAlign w:val="center"/>
          </w:tcPr>
          <w:p w14:paraId="0EEA0BD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清洁，无严重油腻</w:t>
            </w:r>
          </w:p>
        </w:tc>
      </w:tr>
      <w:tr w14:paraId="64A53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5547E42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857" w:type="dxa"/>
            <w:noWrap w:val="0"/>
            <w:vAlign w:val="center"/>
          </w:tcPr>
          <w:p w14:paraId="2451DF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靴衬、滚轮</w:t>
            </w:r>
          </w:p>
        </w:tc>
        <w:tc>
          <w:tcPr>
            <w:tcW w:w="4203" w:type="dxa"/>
            <w:noWrap/>
            <w:vAlign w:val="center"/>
          </w:tcPr>
          <w:p w14:paraId="73E249A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14:paraId="2295D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298D08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857" w:type="dxa"/>
            <w:noWrap w:val="0"/>
            <w:vAlign w:val="center"/>
          </w:tcPr>
          <w:p w14:paraId="245B9A24">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验证轿门关闭的电气安全装置</w:t>
            </w:r>
          </w:p>
        </w:tc>
        <w:tc>
          <w:tcPr>
            <w:tcW w:w="4203" w:type="dxa"/>
            <w:noWrap/>
            <w:vAlign w:val="center"/>
          </w:tcPr>
          <w:p w14:paraId="565504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3BD24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895" w:type="dxa"/>
            <w:noWrap/>
            <w:vAlign w:val="center"/>
          </w:tcPr>
          <w:p w14:paraId="32617BB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857" w:type="dxa"/>
            <w:noWrap w:val="0"/>
            <w:vAlign w:val="center"/>
          </w:tcPr>
          <w:p w14:paraId="3EB21AE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层门、轿门系统中传动钢丝绳、链条、传送带</w:t>
            </w:r>
          </w:p>
        </w:tc>
        <w:tc>
          <w:tcPr>
            <w:tcW w:w="4203" w:type="dxa"/>
            <w:noWrap/>
            <w:vAlign w:val="center"/>
          </w:tcPr>
          <w:p w14:paraId="5068B5E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按照制造单位要求进行清洁、调整</w:t>
            </w:r>
          </w:p>
        </w:tc>
      </w:tr>
      <w:tr w14:paraId="5A466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04DBB20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857" w:type="dxa"/>
            <w:noWrap w:val="0"/>
            <w:vAlign w:val="center"/>
          </w:tcPr>
          <w:p w14:paraId="04AD0AC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层门门导靴</w:t>
            </w:r>
          </w:p>
        </w:tc>
        <w:tc>
          <w:tcPr>
            <w:tcW w:w="4203" w:type="dxa"/>
            <w:noWrap/>
            <w:vAlign w:val="center"/>
          </w:tcPr>
          <w:p w14:paraId="722B6AF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14:paraId="0AEE9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67C464D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2857" w:type="dxa"/>
            <w:noWrap w:val="0"/>
            <w:vAlign w:val="center"/>
          </w:tcPr>
          <w:p w14:paraId="000ED7A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消防开关</w:t>
            </w:r>
          </w:p>
        </w:tc>
        <w:tc>
          <w:tcPr>
            <w:tcW w:w="4203" w:type="dxa"/>
            <w:noWrap/>
            <w:vAlign w:val="center"/>
          </w:tcPr>
          <w:p w14:paraId="4D4F079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工作正常，功能有效</w:t>
            </w:r>
          </w:p>
        </w:tc>
      </w:tr>
      <w:tr w14:paraId="22303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95" w:type="dxa"/>
            <w:noWrap/>
            <w:vAlign w:val="center"/>
          </w:tcPr>
          <w:p w14:paraId="795AF8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2857" w:type="dxa"/>
            <w:noWrap w:val="0"/>
            <w:vAlign w:val="center"/>
          </w:tcPr>
          <w:p w14:paraId="74FC3E9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耗能缓冲器</w:t>
            </w:r>
          </w:p>
        </w:tc>
        <w:tc>
          <w:tcPr>
            <w:tcW w:w="4203" w:type="dxa"/>
            <w:noWrap/>
            <w:vAlign w:val="center"/>
          </w:tcPr>
          <w:p w14:paraId="716D949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电气安全装置功能有效，油量适宜，柱塞无锈蚀</w:t>
            </w:r>
          </w:p>
        </w:tc>
      </w:tr>
      <w:tr w14:paraId="58D87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895" w:type="dxa"/>
            <w:noWrap/>
            <w:vAlign w:val="center"/>
          </w:tcPr>
          <w:p w14:paraId="4CB4881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857" w:type="dxa"/>
            <w:noWrap w:val="0"/>
            <w:vAlign w:val="center"/>
          </w:tcPr>
          <w:p w14:paraId="605F412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限速器</w:t>
            </w:r>
            <w:r>
              <w:rPr>
                <w:rFonts w:hint="eastAsia" w:ascii="仿宋" w:hAnsi="仿宋" w:eastAsia="仿宋" w:cs="仿宋"/>
                <w:bCs/>
                <w:sz w:val="24"/>
                <w:szCs w:val="24"/>
                <w:lang w:eastAsia="zh-CN"/>
              </w:rPr>
              <w:t>张</w:t>
            </w:r>
            <w:r>
              <w:rPr>
                <w:rFonts w:hint="eastAsia" w:ascii="仿宋" w:hAnsi="仿宋" w:eastAsia="仿宋" w:cs="仿宋"/>
                <w:sz w:val="24"/>
                <w:szCs w:val="24"/>
                <w:lang w:eastAsia="zh-CN"/>
              </w:rPr>
              <w:t>紧轮装置和电气安全装置</w:t>
            </w:r>
          </w:p>
        </w:tc>
        <w:tc>
          <w:tcPr>
            <w:tcW w:w="4203" w:type="dxa"/>
            <w:noWrap/>
            <w:vAlign w:val="center"/>
          </w:tcPr>
          <w:p w14:paraId="462C7BA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bl>
    <w:p w14:paraId="40F8C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A3  半年维护保养项目（内容）和要求</w:t>
      </w:r>
    </w:p>
    <w:p w14:paraId="09FEB6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半年维护保养项目（内容）和要求除符合A2季度维护保养的项目（内容）和要求外，还应当符合表A-3的项目（内容）和要求。</w:t>
      </w:r>
    </w:p>
    <w:p w14:paraId="285FC3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表A-3  半年维护保养项目（内容）和要求</w:t>
      </w:r>
    </w:p>
    <w:tbl>
      <w:tblPr>
        <w:tblStyle w:val="32"/>
        <w:tblW w:w="8311"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8"/>
        <w:gridCol w:w="3114"/>
        <w:gridCol w:w="4299"/>
      </w:tblGrid>
      <w:tr w14:paraId="3280B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898" w:type="dxa"/>
            <w:noWrap/>
            <w:vAlign w:val="center"/>
          </w:tcPr>
          <w:p w14:paraId="42FADF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14" w:type="dxa"/>
            <w:noWrap w:val="0"/>
            <w:vAlign w:val="center"/>
          </w:tcPr>
          <w:p w14:paraId="4184381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4299" w:type="dxa"/>
            <w:noWrap/>
            <w:vAlign w:val="center"/>
          </w:tcPr>
          <w:p w14:paraId="686461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18C21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898" w:type="dxa"/>
            <w:noWrap/>
            <w:vAlign w:val="center"/>
          </w:tcPr>
          <w:p w14:paraId="2DD089B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114" w:type="dxa"/>
            <w:noWrap w:val="0"/>
            <w:vAlign w:val="center"/>
          </w:tcPr>
          <w:p w14:paraId="4E8065CA">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电动机与减速机联轴器</w:t>
            </w:r>
          </w:p>
        </w:tc>
        <w:tc>
          <w:tcPr>
            <w:tcW w:w="4299" w:type="dxa"/>
            <w:noWrap/>
            <w:vAlign w:val="center"/>
          </w:tcPr>
          <w:p w14:paraId="440E639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连接无松动，弹性元件外观良好，无老化等现象</w:t>
            </w:r>
          </w:p>
        </w:tc>
      </w:tr>
      <w:tr w14:paraId="329F2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4F026E2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114" w:type="dxa"/>
            <w:noWrap w:val="0"/>
            <w:vAlign w:val="center"/>
          </w:tcPr>
          <w:p w14:paraId="7A6ABFC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驱动轮、导向轮轴承部</w:t>
            </w:r>
          </w:p>
        </w:tc>
        <w:tc>
          <w:tcPr>
            <w:tcW w:w="4299" w:type="dxa"/>
            <w:noWrap/>
            <w:vAlign w:val="center"/>
          </w:tcPr>
          <w:p w14:paraId="3E87C60F">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无异常响声，无振动，润滑良好</w:t>
            </w:r>
          </w:p>
        </w:tc>
      </w:tr>
      <w:tr w14:paraId="20A53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19D0F0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14" w:type="dxa"/>
            <w:noWrap w:val="0"/>
            <w:vAlign w:val="center"/>
          </w:tcPr>
          <w:p w14:paraId="6FD635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曳引轮槽</w:t>
            </w:r>
          </w:p>
        </w:tc>
        <w:tc>
          <w:tcPr>
            <w:tcW w:w="4299" w:type="dxa"/>
            <w:noWrap/>
            <w:vAlign w:val="center"/>
          </w:tcPr>
          <w:p w14:paraId="78CCAA3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14:paraId="39953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4AE0277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114" w:type="dxa"/>
            <w:noWrap w:val="0"/>
            <w:vAlign w:val="center"/>
          </w:tcPr>
          <w:p w14:paraId="43B2B22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制动器动作状态监测装置</w:t>
            </w:r>
          </w:p>
        </w:tc>
        <w:tc>
          <w:tcPr>
            <w:tcW w:w="4299" w:type="dxa"/>
            <w:noWrap/>
            <w:vAlign w:val="center"/>
          </w:tcPr>
          <w:p w14:paraId="3F2A1B9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工作正常，制动器动作可靠</w:t>
            </w:r>
          </w:p>
        </w:tc>
      </w:tr>
      <w:tr w14:paraId="06C2C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47502FE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114" w:type="dxa"/>
            <w:noWrap w:val="0"/>
            <w:vAlign w:val="center"/>
          </w:tcPr>
          <w:p w14:paraId="550A60E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控制柜内各接线端子</w:t>
            </w:r>
          </w:p>
        </w:tc>
        <w:tc>
          <w:tcPr>
            <w:tcW w:w="4299" w:type="dxa"/>
            <w:noWrap/>
            <w:vAlign w:val="center"/>
          </w:tcPr>
          <w:p w14:paraId="2C168A5F">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各接线紧固、整齐，线号齐全清晰</w:t>
            </w:r>
          </w:p>
        </w:tc>
      </w:tr>
      <w:tr w14:paraId="66286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6CCC68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114" w:type="dxa"/>
            <w:noWrap w:val="0"/>
            <w:vAlign w:val="center"/>
          </w:tcPr>
          <w:p w14:paraId="54EC1CD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控制柜各仪表</w:t>
            </w:r>
          </w:p>
        </w:tc>
        <w:tc>
          <w:tcPr>
            <w:tcW w:w="4299" w:type="dxa"/>
            <w:noWrap/>
            <w:vAlign w:val="center"/>
          </w:tcPr>
          <w:p w14:paraId="5E753CD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显示正常</w:t>
            </w:r>
          </w:p>
        </w:tc>
      </w:tr>
      <w:tr w14:paraId="188BA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98" w:type="dxa"/>
            <w:noWrap/>
            <w:vAlign w:val="center"/>
          </w:tcPr>
          <w:p w14:paraId="1D0D0C6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114" w:type="dxa"/>
            <w:noWrap w:val="0"/>
            <w:vAlign w:val="center"/>
          </w:tcPr>
          <w:p w14:paraId="4C170FE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井道、对重、轿顶各反绳轮轴承部</w:t>
            </w:r>
          </w:p>
        </w:tc>
        <w:tc>
          <w:tcPr>
            <w:tcW w:w="4299" w:type="dxa"/>
            <w:noWrap/>
            <w:vAlign w:val="center"/>
          </w:tcPr>
          <w:p w14:paraId="2182884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无异常声响，无振动，润滑良好</w:t>
            </w:r>
          </w:p>
        </w:tc>
      </w:tr>
      <w:tr w14:paraId="22DE1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57863D3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114" w:type="dxa"/>
            <w:noWrap w:val="0"/>
            <w:vAlign w:val="center"/>
          </w:tcPr>
          <w:p w14:paraId="58D16B4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悬挂装置、补偿绳</w:t>
            </w:r>
          </w:p>
        </w:tc>
        <w:tc>
          <w:tcPr>
            <w:tcW w:w="4299" w:type="dxa"/>
            <w:noWrap/>
            <w:vAlign w:val="center"/>
          </w:tcPr>
          <w:p w14:paraId="4958AF2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磨损量、断丝数不超过要求</w:t>
            </w:r>
          </w:p>
        </w:tc>
      </w:tr>
      <w:tr w14:paraId="71792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35889E0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114" w:type="dxa"/>
            <w:noWrap w:val="0"/>
            <w:vAlign w:val="center"/>
          </w:tcPr>
          <w:p w14:paraId="14AB790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绳头组合</w:t>
            </w:r>
          </w:p>
        </w:tc>
        <w:tc>
          <w:tcPr>
            <w:tcW w:w="4299" w:type="dxa"/>
            <w:noWrap/>
            <w:vAlign w:val="center"/>
          </w:tcPr>
          <w:p w14:paraId="52AC71C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螺母无松动</w:t>
            </w:r>
          </w:p>
        </w:tc>
      </w:tr>
      <w:tr w14:paraId="42ACD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301BFF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114" w:type="dxa"/>
            <w:noWrap w:val="0"/>
            <w:vAlign w:val="center"/>
          </w:tcPr>
          <w:p w14:paraId="0B5E50B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限速器钢丝绳</w:t>
            </w:r>
          </w:p>
        </w:tc>
        <w:tc>
          <w:tcPr>
            <w:tcW w:w="4299" w:type="dxa"/>
            <w:noWrap/>
            <w:vAlign w:val="center"/>
          </w:tcPr>
          <w:p w14:paraId="35D276DF">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磨损量、断丝数不超过制造单位要求</w:t>
            </w:r>
          </w:p>
        </w:tc>
      </w:tr>
      <w:tr w14:paraId="125CB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5284139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114" w:type="dxa"/>
            <w:noWrap w:val="0"/>
            <w:vAlign w:val="center"/>
          </w:tcPr>
          <w:p w14:paraId="223FD86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层门、轿门门扇</w:t>
            </w:r>
          </w:p>
        </w:tc>
        <w:tc>
          <w:tcPr>
            <w:tcW w:w="4299" w:type="dxa"/>
            <w:noWrap/>
            <w:vAlign w:val="center"/>
          </w:tcPr>
          <w:p w14:paraId="43F068C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门扇各相关间隙符合标准值</w:t>
            </w:r>
          </w:p>
        </w:tc>
      </w:tr>
      <w:tr w14:paraId="01752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6E388C3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114" w:type="dxa"/>
            <w:noWrap w:val="0"/>
            <w:vAlign w:val="center"/>
          </w:tcPr>
          <w:p w14:paraId="3256D2C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轿门开门限制装置</w:t>
            </w:r>
          </w:p>
        </w:tc>
        <w:tc>
          <w:tcPr>
            <w:tcW w:w="4299" w:type="dxa"/>
            <w:noWrap/>
            <w:vAlign w:val="center"/>
          </w:tcPr>
          <w:p w14:paraId="0D37F93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59801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898" w:type="dxa"/>
            <w:noWrap/>
            <w:vAlign w:val="center"/>
          </w:tcPr>
          <w:p w14:paraId="5DCCFAC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114" w:type="dxa"/>
            <w:noWrap w:val="0"/>
            <w:vAlign w:val="center"/>
          </w:tcPr>
          <w:p w14:paraId="64A3C32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对重缓冲距离</w:t>
            </w:r>
          </w:p>
        </w:tc>
        <w:tc>
          <w:tcPr>
            <w:tcW w:w="4299" w:type="dxa"/>
            <w:noWrap/>
            <w:vAlign w:val="center"/>
          </w:tcPr>
          <w:p w14:paraId="3400182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符合标准值</w:t>
            </w:r>
          </w:p>
        </w:tc>
      </w:tr>
      <w:tr w14:paraId="2D089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898" w:type="dxa"/>
            <w:noWrap/>
            <w:vAlign w:val="center"/>
          </w:tcPr>
          <w:p w14:paraId="3487836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3114" w:type="dxa"/>
            <w:noWrap w:val="0"/>
            <w:vAlign w:val="center"/>
          </w:tcPr>
          <w:p w14:paraId="5F35B02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补偿链（绳）与轿厢、对重接合处</w:t>
            </w:r>
          </w:p>
        </w:tc>
        <w:tc>
          <w:tcPr>
            <w:tcW w:w="4299" w:type="dxa"/>
            <w:noWrap/>
            <w:vAlign w:val="center"/>
          </w:tcPr>
          <w:p w14:paraId="0F46792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固定、无松动</w:t>
            </w:r>
          </w:p>
        </w:tc>
      </w:tr>
      <w:tr w14:paraId="16F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98" w:type="dxa"/>
            <w:noWrap/>
            <w:vAlign w:val="center"/>
          </w:tcPr>
          <w:p w14:paraId="71F25C7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3114" w:type="dxa"/>
            <w:noWrap w:val="0"/>
            <w:vAlign w:val="center"/>
          </w:tcPr>
          <w:p w14:paraId="35FBCB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上下极限开关</w:t>
            </w:r>
          </w:p>
        </w:tc>
        <w:tc>
          <w:tcPr>
            <w:tcW w:w="4299" w:type="dxa"/>
            <w:noWrap/>
            <w:vAlign w:val="center"/>
          </w:tcPr>
          <w:p w14:paraId="299E5C4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bl>
    <w:p w14:paraId="62595E2C">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 xml:space="preserve">A4  年度维护保养项目（内容）和要求 </w:t>
      </w:r>
    </w:p>
    <w:p w14:paraId="4672D2D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年度维护保养项目（内容）和要求除符合A3半年度维护保养的项目（内容）和要求外，还应当符合表A-4的项目（内容）和要求外，还应当符合表A-4的项目（内容）和要求。</w:t>
      </w:r>
    </w:p>
    <w:p w14:paraId="4C47C8B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表A-4 年度维护保养项目（内容）和要求</w:t>
      </w:r>
    </w:p>
    <w:tbl>
      <w:tblPr>
        <w:tblStyle w:val="33"/>
        <w:tblW w:w="83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3571"/>
        <w:gridCol w:w="3975"/>
      </w:tblGrid>
      <w:tr w14:paraId="5DF0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48EFFED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571" w:type="dxa"/>
            <w:noWrap w:val="0"/>
            <w:vAlign w:val="top"/>
          </w:tcPr>
          <w:p w14:paraId="5A6B5F9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3975" w:type="dxa"/>
            <w:noWrap/>
            <w:vAlign w:val="top"/>
          </w:tcPr>
          <w:p w14:paraId="106EF1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1993C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47C563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571" w:type="dxa"/>
            <w:noWrap w:val="0"/>
            <w:vAlign w:val="top"/>
          </w:tcPr>
          <w:p w14:paraId="35FA870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减速机润滑油</w:t>
            </w:r>
          </w:p>
        </w:tc>
        <w:tc>
          <w:tcPr>
            <w:tcW w:w="3975" w:type="dxa"/>
            <w:noWrap/>
            <w:vAlign w:val="top"/>
          </w:tcPr>
          <w:p w14:paraId="49AF7E2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按照制造单位要求适时更换，保证油质符合要求</w:t>
            </w:r>
          </w:p>
        </w:tc>
      </w:tr>
      <w:tr w14:paraId="13DD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53A1A8F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571" w:type="dxa"/>
            <w:noWrap w:val="0"/>
            <w:vAlign w:val="top"/>
          </w:tcPr>
          <w:p w14:paraId="24E4A49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控制柜接触器、继电器触点</w:t>
            </w:r>
          </w:p>
        </w:tc>
        <w:tc>
          <w:tcPr>
            <w:tcW w:w="3975" w:type="dxa"/>
            <w:noWrap/>
            <w:vAlign w:val="top"/>
          </w:tcPr>
          <w:p w14:paraId="0FA962B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接触良好</w:t>
            </w:r>
          </w:p>
        </w:tc>
      </w:tr>
      <w:tr w14:paraId="273B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848" w:type="dxa"/>
            <w:noWrap/>
            <w:vAlign w:val="top"/>
          </w:tcPr>
          <w:p w14:paraId="3F604D0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571" w:type="dxa"/>
            <w:noWrap w:val="0"/>
            <w:vAlign w:val="top"/>
          </w:tcPr>
          <w:p w14:paraId="3A024B5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制动器铁芯（柱塞）</w:t>
            </w:r>
          </w:p>
        </w:tc>
        <w:tc>
          <w:tcPr>
            <w:tcW w:w="3975" w:type="dxa"/>
            <w:noWrap/>
            <w:vAlign w:val="top"/>
          </w:tcPr>
          <w:p w14:paraId="226870D8">
            <w:pPr>
              <w:spacing w:line="360" w:lineRule="auto"/>
              <w:jc w:val="center"/>
              <w:rPr>
                <w:rFonts w:hint="eastAsia" w:ascii="仿宋" w:hAnsi="仿宋" w:eastAsia="仿宋" w:cs="仿宋"/>
                <w:sz w:val="24"/>
                <w:szCs w:val="24"/>
                <w:lang w:eastAsia="zh-CN"/>
              </w:rPr>
            </w:pPr>
            <w:r>
              <w:rPr>
                <w:rFonts w:hint="eastAsia" w:ascii="仿宋" w:hAnsi="仿宋" w:eastAsia="仿宋" w:cs="仿宋"/>
                <w:bCs/>
                <w:sz w:val="24"/>
                <w:szCs w:val="24"/>
                <w:lang w:eastAsia="zh-CN"/>
              </w:rPr>
              <w:t>进行</w:t>
            </w:r>
            <w:r>
              <w:rPr>
                <w:rFonts w:hint="eastAsia" w:ascii="仿宋" w:hAnsi="仿宋" w:eastAsia="仿宋" w:cs="仿宋"/>
                <w:sz w:val="24"/>
                <w:szCs w:val="24"/>
                <w:lang w:eastAsia="zh-CN"/>
              </w:rPr>
              <w:t>清洁、润滑、</w:t>
            </w:r>
            <w:r>
              <w:rPr>
                <w:rFonts w:hint="eastAsia" w:ascii="仿宋" w:hAnsi="仿宋" w:eastAsia="仿宋" w:cs="仿宋"/>
                <w:bCs/>
                <w:sz w:val="24"/>
                <w:szCs w:val="24"/>
                <w:lang w:eastAsia="zh-CN"/>
              </w:rPr>
              <w:t>检查，</w:t>
            </w:r>
            <w:r>
              <w:rPr>
                <w:rFonts w:hint="eastAsia" w:ascii="仿宋" w:hAnsi="仿宋" w:eastAsia="仿宋" w:cs="仿宋"/>
                <w:sz w:val="24"/>
                <w:szCs w:val="24"/>
                <w:lang w:eastAsia="zh-CN"/>
              </w:rPr>
              <w:t>磨损量不超过制造单位要求</w:t>
            </w:r>
          </w:p>
        </w:tc>
      </w:tr>
      <w:tr w14:paraId="3D28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848" w:type="dxa"/>
            <w:noWrap/>
            <w:vAlign w:val="top"/>
          </w:tcPr>
          <w:p w14:paraId="49AA15E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571" w:type="dxa"/>
            <w:noWrap w:val="0"/>
            <w:vAlign w:val="top"/>
          </w:tcPr>
          <w:p w14:paraId="33F7622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制动器制动能力</w:t>
            </w:r>
          </w:p>
        </w:tc>
        <w:tc>
          <w:tcPr>
            <w:tcW w:w="3975" w:type="dxa"/>
            <w:noWrap/>
            <w:vAlign w:val="top"/>
          </w:tcPr>
          <w:p w14:paraId="566B8B4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符合制造单位要求，保持有足够的制动力，必要时进行轿厢装载125%额定载重量的制动试验</w:t>
            </w:r>
          </w:p>
        </w:tc>
      </w:tr>
      <w:tr w14:paraId="1B2BE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73B22F0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571" w:type="dxa"/>
            <w:noWrap w:val="0"/>
            <w:vAlign w:val="top"/>
          </w:tcPr>
          <w:p w14:paraId="3A5B1C5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导电回路绝缘性能</w:t>
            </w:r>
            <w:r>
              <w:rPr>
                <w:rFonts w:hint="eastAsia" w:ascii="仿宋" w:hAnsi="仿宋" w:eastAsia="仿宋" w:cs="仿宋"/>
                <w:bCs/>
                <w:sz w:val="24"/>
                <w:szCs w:val="24"/>
                <w:lang w:eastAsia="zh-CN"/>
              </w:rPr>
              <w:t>测试</w:t>
            </w:r>
          </w:p>
        </w:tc>
        <w:tc>
          <w:tcPr>
            <w:tcW w:w="3975" w:type="dxa"/>
            <w:noWrap/>
            <w:vAlign w:val="top"/>
          </w:tcPr>
          <w:p w14:paraId="49FDD61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符合标准</w:t>
            </w:r>
          </w:p>
        </w:tc>
      </w:tr>
      <w:tr w14:paraId="0812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trPr>
        <w:tc>
          <w:tcPr>
            <w:tcW w:w="848" w:type="dxa"/>
            <w:noWrap/>
            <w:vAlign w:val="top"/>
          </w:tcPr>
          <w:p w14:paraId="67A03D8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571" w:type="dxa"/>
            <w:noWrap w:val="0"/>
            <w:vAlign w:val="top"/>
          </w:tcPr>
          <w:p w14:paraId="4B6022F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限速器安全钳联动试验（对于使用年限不超过15年的限速器，每2年进行一次限速器动作速度校验；对于使用年限超过15年的限速器，每年进行一次限速器动作速度校验）</w:t>
            </w:r>
          </w:p>
        </w:tc>
        <w:tc>
          <w:tcPr>
            <w:tcW w:w="3975" w:type="dxa"/>
            <w:noWrap/>
            <w:vAlign w:val="top"/>
          </w:tcPr>
          <w:p w14:paraId="0628A3F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5B1B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37607A2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571" w:type="dxa"/>
            <w:noWrap w:val="0"/>
            <w:vAlign w:val="top"/>
          </w:tcPr>
          <w:p w14:paraId="2A717FB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上行超速保护装置动作试验</w:t>
            </w:r>
          </w:p>
        </w:tc>
        <w:tc>
          <w:tcPr>
            <w:tcW w:w="3975" w:type="dxa"/>
            <w:noWrap/>
            <w:vAlign w:val="top"/>
          </w:tcPr>
          <w:p w14:paraId="12E3411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2E74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433EE2A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571" w:type="dxa"/>
            <w:noWrap w:val="0"/>
            <w:vAlign w:val="top"/>
          </w:tcPr>
          <w:p w14:paraId="1565545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轿厢意外移动保护装置动作试验</w:t>
            </w:r>
          </w:p>
        </w:tc>
        <w:tc>
          <w:tcPr>
            <w:tcW w:w="3975" w:type="dxa"/>
            <w:noWrap/>
            <w:vAlign w:val="top"/>
          </w:tcPr>
          <w:p w14:paraId="5A0C221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B6B0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5278843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571" w:type="dxa"/>
            <w:noWrap w:val="0"/>
            <w:vAlign w:val="top"/>
          </w:tcPr>
          <w:p w14:paraId="38E97E0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轿顶、轿厢架、轿门及其附件安装螺栓</w:t>
            </w:r>
          </w:p>
        </w:tc>
        <w:tc>
          <w:tcPr>
            <w:tcW w:w="3975" w:type="dxa"/>
            <w:noWrap/>
            <w:vAlign w:val="top"/>
          </w:tcPr>
          <w:p w14:paraId="56400C1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紧固</w:t>
            </w:r>
          </w:p>
        </w:tc>
      </w:tr>
      <w:tr w14:paraId="6CAA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028F5E15">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10</w:t>
            </w:r>
          </w:p>
        </w:tc>
        <w:tc>
          <w:tcPr>
            <w:tcW w:w="3571" w:type="dxa"/>
            <w:noWrap w:val="0"/>
            <w:vAlign w:val="top"/>
          </w:tcPr>
          <w:p w14:paraId="57C1FED6">
            <w:pPr>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轿厢和对重/平衡重的导轨支架</w:t>
            </w:r>
          </w:p>
        </w:tc>
        <w:tc>
          <w:tcPr>
            <w:tcW w:w="3975" w:type="dxa"/>
            <w:noWrap/>
            <w:vAlign w:val="top"/>
          </w:tcPr>
          <w:p w14:paraId="6AED519F">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固定，无松动</w:t>
            </w:r>
          </w:p>
        </w:tc>
      </w:tr>
      <w:tr w14:paraId="2976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051CE89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3571" w:type="dxa"/>
            <w:noWrap w:val="0"/>
            <w:vAlign w:val="top"/>
          </w:tcPr>
          <w:p w14:paraId="12CB5C2E">
            <w:pPr>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轿厢和对重/平衡重的导轨</w:t>
            </w:r>
          </w:p>
        </w:tc>
        <w:tc>
          <w:tcPr>
            <w:tcW w:w="3975" w:type="dxa"/>
            <w:noWrap/>
            <w:vAlign w:val="top"/>
          </w:tcPr>
          <w:p w14:paraId="22C11530">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清洁，压板牢固</w:t>
            </w:r>
          </w:p>
        </w:tc>
      </w:tr>
      <w:tr w14:paraId="7560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09BE3F4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571" w:type="dxa"/>
            <w:noWrap w:val="0"/>
            <w:vAlign w:val="top"/>
          </w:tcPr>
          <w:p w14:paraId="3A428AB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随行电缆</w:t>
            </w:r>
          </w:p>
        </w:tc>
        <w:tc>
          <w:tcPr>
            <w:tcW w:w="3975" w:type="dxa"/>
            <w:noWrap/>
            <w:vAlign w:val="top"/>
          </w:tcPr>
          <w:p w14:paraId="6072918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无损伤</w:t>
            </w:r>
          </w:p>
        </w:tc>
      </w:tr>
      <w:tr w14:paraId="154AE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73E343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571" w:type="dxa"/>
            <w:noWrap w:val="0"/>
            <w:vAlign w:val="top"/>
          </w:tcPr>
          <w:p w14:paraId="005BF6C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层门装置和地坎</w:t>
            </w:r>
          </w:p>
        </w:tc>
        <w:tc>
          <w:tcPr>
            <w:tcW w:w="3975" w:type="dxa"/>
            <w:noWrap/>
            <w:vAlign w:val="top"/>
          </w:tcPr>
          <w:p w14:paraId="7A98017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无影响正常使用的变形，各安装螺栓紧固</w:t>
            </w:r>
          </w:p>
        </w:tc>
      </w:tr>
      <w:tr w14:paraId="5F5F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6776856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3571" w:type="dxa"/>
            <w:noWrap w:val="0"/>
            <w:vAlign w:val="top"/>
          </w:tcPr>
          <w:p w14:paraId="0AA5C86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轿厢称重装置</w:t>
            </w:r>
          </w:p>
        </w:tc>
        <w:tc>
          <w:tcPr>
            <w:tcW w:w="3975" w:type="dxa"/>
            <w:noWrap/>
            <w:vAlign w:val="top"/>
          </w:tcPr>
          <w:p w14:paraId="1BB9C80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准确有效</w:t>
            </w:r>
          </w:p>
        </w:tc>
      </w:tr>
      <w:tr w14:paraId="613A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4A7E576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3571" w:type="dxa"/>
            <w:noWrap w:val="0"/>
            <w:vAlign w:val="top"/>
          </w:tcPr>
          <w:p w14:paraId="189D83C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安全钳钳座</w:t>
            </w:r>
          </w:p>
        </w:tc>
        <w:tc>
          <w:tcPr>
            <w:tcW w:w="3975" w:type="dxa"/>
            <w:noWrap/>
            <w:vAlign w:val="top"/>
          </w:tcPr>
          <w:p w14:paraId="1FEA6D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固定，无松动</w:t>
            </w:r>
          </w:p>
        </w:tc>
      </w:tr>
      <w:tr w14:paraId="498DA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48" w:type="dxa"/>
            <w:noWrap/>
            <w:vAlign w:val="top"/>
          </w:tcPr>
          <w:p w14:paraId="7C5C70D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3571" w:type="dxa"/>
            <w:noWrap w:val="0"/>
            <w:vAlign w:val="top"/>
          </w:tcPr>
          <w:p w14:paraId="4FAAAB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轿底各安装螺栓</w:t>
            </w:r>
          </w:p>
        </w:tc>
        <w:tc>
          <w:tcPr>
            <w:tcW w:w="3975" w:type="dxa"/>
            <w:noWrap/>
            <w:vAlign w:val="top"/>
          </w:tcPr>
          <w:p w14:paraId="25E56BB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紧固</w:t>
            </w:r>
          </w:p>
        </w:tc>
      </w:tr>
      <w:tr w14:paraId="011A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848" w:type="dxa"/>
            <w:noWrap/>
            <w:vAlign w:val="top"/>
          </w:tcPr>
          <w:p w14:paraId="075A994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3571" w:type="dxa"/>
            <w:noWrap w:val="0"/>
            <w:vAlign w:val="top"/>
          </w:tcPr>
          <w:p w14:paraId="0EA24D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缓冲器</w:t>
            </w:r>
          </w:p>
        </w:tc>
        <w:tc>
          <w:tcPr>
            <w:tcW w:w="3975" w:type="dxa"/>
            <w:noWrap/>
            <w:vAlign w:val="top"/>
          </w:tcPr>
          <w:p w14:paraId="48A4797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固定，无松动</w:t>
            </w:r>
          </w:p>
        </w:tc>
      </w:tr>
    </w:tbl>
    <w:p w14:paraId="6D8ABF42">
      <w:p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自动扶梯和自动人行道日常维护保养（内容）和要求</w:t>
      </w:r>
    </w:p>
    <w:p w14:paraId="78DAB50F">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D1  半月维护保养项目（内容）和要求</w:t>
      </w:r>
    </w:p>
    <w:p w14:paraId="5294F72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半月维护保养项目（内容）和要求见表D-1。</w:t>
      </w:r>
    </w:p>
    <w:p w14:paraId="2D569EA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表D-1 半月维护保养项目（内容）和要求</w:t>
      </w:r>
    </w:p>
    <w:tbl>
      <w:tblPr>
        <w:tblStyle w:val="32"/>
        <w:tblW w:w="8281" w:type="dxa"/>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5"/>
        <w:gridCol w:w="3362"/>
        <w:gridCol w:w="4014"/>
      </w:tblGrid>
      <w:tr w14:paraId="6735C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1" w:hRule="atLeast"/>
        </w:trPr>
        <w:tc>
          <w:tcPr>
            <w:tcW w:w="905" w:type="dxa"/>
            <w:tcBorders>
              <w:top w:val="single" w:color="auto" w:sz="12" w:space="0"/>
              <w:left w:val="single" w:color="auto" w:sz="12" w:space="0"/>
            </w:tcBorders>
            <w:noWrap/>
            <w:vAlign w:val="center"/>
          </w:tcPr>
          <w:p w14:paraId="1FAFB93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62" w:type="dxa"/>
            <w:tcBorders>
              <w:top w:val="single" w:color="auto" w:sz="12" w:space="0"/>
            </w:tcBorders>
            <w:noWrap w:val="0"/>
            <w:vAlign w:val="center"/>
          </w:tcPr>
          <w:p w14:paraId="387E68A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4014" w:type="dxa"/>
            <w:tcBorders>
              <w:top w:val="single" w:color="auto" w:sz="12" w:space="0"/>
              <w:right w:val="single" w:color="auto" w:sz="12" w:space="0"/>
            </w:tcBorders>
            <w:noWrap/>
            <w:vAlign w:val="center"/>
          </w:tcPr>
          <w:p w14:paraId="4EA712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5A73A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52B0A82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362" w:type="dxa"/>
            <w:noWrap w:val="0"/>
            <w:vAlign w:val="center"/>
          </w:tcPr>
          <w:p w14:paraId="0B48FE0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电器部件</w:t>
            </w:r>
          </w:p>
        </w:tc>
        <w:tc>
          <w:tcPr>
            <w:tcW w:w="4014" w:type="dxa"/>
            <w:tcBorders>
              <w:right w:val="single" w:color="auto" w:sz="12" w:space="0"/>
            </w:tcBorders>
            <w:noWrap w:val="0"/>
            <w:vAlign w:val="center"/>
          </w:tcPr>
          <w:p w14:paraId="13475A6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清洁，接线紧固</w:t>
            </w:r>
          </w:p>
        </w:tc>
      </w:tr>
      <w:tr w14:paraId="79CFF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3BBFEF7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362" w:type="dxa"/>
            <w:noWrap w:val="0"/>
            <w:vAlign w:val="center"/>
          </w:tcPr>
          <w:p w14:paraId="0AF434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故障显示板</w:t>
            </w:r>
          </w:p>
        </w:tc>
        <w:tc>
          <w:tcPr>
            <w:tcW w:w="4014" w:type="dxa"/>
            <w:tcBorders>
              <w:right w:val="single" w:color="auto" w:sz="12" w:space="0"/>
            </w:tcBorders>
            <w:noWrap w:val="0"/>
            <w:vAlign w:val="center"/>
          </w:tcPr>
          <w:p w14:paraId="092E8DA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信号功能正常</w:t>
            </w:r>
          </w:p>
        </w:tc>
      </w:tr>
      <w:tr w14:paraId="480B8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B47821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62" w:type="dxa"/>
            <w:noWrap w:val="0"/>
            <w:vAlign w:val="center"/>
          </w:tcPr>
          <w:p w14:paraId="6E515C0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设备运行状况</w:t>
            </w:r>
          </w:p>
        </w:tc>
        <w:tc>
          <w:tcPr>
            <w:tcW w:w="4014" w:type="dxa"/>
            <w:tcBorders>
              <w:right w:val="single" w:color="auto" w:sz="12" w:space="0"/>
            </w:tcBorders>
            <w:noWrap w:val="0"/>
            <w:vAlign w:val="center"/>
          </w:tcPr>
          <w:p w14:paraId="7B88BB8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正常，没有异常声响和抖动</w:t>
            </w:r>
          </w:p>
        </w:tc>
      </w:tr>
      <w:tr w14:paraId="35BBD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1460F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62" w:type="dxa"/>
            <w:noWrap w:val="0"/>
            <w:vAlign w:val="center"/>
          </w:tcPr>
          <w:p w14:paraId="723679B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主驱动链</w:t>
            </w:r>
          </w:p>
        </w:tc>
        <w:tc>
          <w:tcPr>
            <w:tcW w:w="4014" w:type="dxa"/>
            <w:tcBorders>
              <w:right w:val="single" w:color="auto" w:sz="12" w:space="0"/>
            </w:tcBorders>
            <w:noWrap w:val="0"/>
            <w:vAlign w:val="center"/>
          </w:tcPr>
          <w:p w14:paraId="43DF4CE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运转正常，电气安全保护装置动作有效</w:t>
            </w:r>
          </w:p>
        </w:tc>
      </w:tr>
      <w:tr w14:paraId="2B4A4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645CAE9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62" w:type="dxa"/>
            <w:noWrap w:val="0"/>
            <w:vAlign w:val="center"/>
          </w:tcPr>
          <w:p w14:paraId="5ECA82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制动器机械装置</w:t>
            </w:r>
          </w:p>
        </w:tc>
        <w:tc>
          <w:tcPr>
            <w:tcW w:w="4014" w:type="dxa"/>
            <w:tcBorders>
              <w:right w:val="single" w:color="auto" w:sz="12" w:space="0"/>
            </w:tcBorders>
            <w:noWrap w:val="0"/>
            <w:vAlign w:val="center"/>
          </w:tcPr>
          <w:p w14:paraId="21EECB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清洁，动作正常</w:t>
            </w:r>
          </w:p>
        </w:tc>
      </w:tr>
      <w:tr w14:paraId="34629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18D9A8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362" w:type="dxa"/>
            <w:noWrap w:val="0"/>
            <w:vAlign w:val="center"/>
          </w:tcPr>
          <w:p w14:paraId="1DF186D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制动器状态监测开关</w:t>
            </w:r>
          </w:p>
        </w:tc>
        <w:tc>
          <w:tcPr>
            <w:tcW w:w="4014" w:type="dxa"/>
            <w:tcBorders>
              <w:right w:val="single" w:color="auto" w:sz="12" w:space="0"/>
            </w:tcBorders>
            <w:noWrap w:val="0"/>
            <w:vAlign w:val="center"/>
          </w:tcPr>
          <w:p w14:paraId="035F047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5035F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4C63D29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362" w:type="dxa"/>
            <w:noWrap w:val="0"/>
            <w:vAlign w:val="center"/>
          </w:tcPr>
          <w:p w14:paraId="25F0E1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减速机润滑油</w:t>
            </w:r>
          </w:p>
        </w:tc>
        <w:tc>
          <w:tcPr>
            <w:tcW w:w="4014" w:type="dxa"/>
            <w:tcBorders>
              <w:right w:val="single" w:color="auto" w:sz="12" w:space="0"/>
            </w:tcBorders>
            <w:noWrap w:val="0"/>
            <w:vAlign w:val="center"/>
          </w:tcPr>
          <w:p w14:paraId="4CDA68E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油量适宜，无渗油</w:t>
            </w:r>
          </w:p>
        </w:tc>
      </w:tr>
      <w:tr w14:paraId="5D72C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7847344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362" w:type="dxa"/>
            <w:noWrap w:val="0"/>
            <w:vAlign w:val="center"/>
          </w:tcPr>
          <w:p w14:paraId="54906F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电机通风口</w:t>
            </w:r>
          </w:p>
        </w:tc>
        <w:tc>
          <w:tcPr>
            <w:tcW w:w="4014" w:type="dxa"/>
            <w:tcBorders>
              <w:right w:val="single" w:color="auto" w:sz="12" w:space="0"/>
            </w:tcBorders>
            <w:noWrap w:val="0"/>
            <w:vAlign w:val="center"/>
          </w:tcPr>
          <w:p w14:paraId="49D5BE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w:t>
            </w:r>
          </w:p>
        </w:tc>
      </w:tr>
      <w:tr w14:paraId="6B755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7B4FE6F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362" w:type="dxa"/>
            <w:noWrap w:val="0"/>
            <w:vAlign w:val="center"/>
          </w:tcPr>
          <w:p w14:paraId="15F8159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检修控制装置</w:t>
            </w:r>
          </w:p>
        </w:tc>
        <w:tc>
          <w:tcPr>
            <w:tcW w:w="4014" w:type="dxa"/>
            <w:tcBorders>
              <w:right w:val="single" w:color="auto" w:sz="12" w:space="0"/>
            </w:tcBorders>
            <w:noWrap w:val="0"/>
            <w:vAlign w:val="center"/>
          </w:tcPr>
          <w:p w14:paraId="28D00AF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4889D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7CE311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362" w:type="dxa"/>
            <w:noWrap w:val="0"/>
            <w:vAlign w:val="center"/>
          </w:tcPr>
          <w:p w14:paraId="650A73D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自动润滑油罐油位</w:t>
            </w:r>
          </w:p>
        </w:tc>
        <w:tc>
          <w:tcPr>
            <w:tcW w:w="4014" w:type="dxa"/>
            <w:tcBorders>
              <w:right w:val="single" w:color="auto" w:sz="12" w:space="0"/>
            </w:tcBorders>
            <w:noWrap w:val="0"/>
            <w:vAlign w:val="center"/>
          </w:tcPr>
          <w:p w14:paraId="6289AB5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油位正常，润滑系统工作正常</w:t>
            </w:r>
          </w:p>
        </w:tc>
      </w:tr>
      <w:tr w14:paraId="0A9A7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1DE8FC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362" w:type="dxa"/>
            <w:noWrap w:val="0"/>
            <w:vAlign w:val="center"/>
          </w:tcPr>
          <w:p w14:paraId="26A391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梳齿板开关</w:t>
            </w:r>
          </w:p>
        </w:tc>
        <w:tc>
          <w:tcPr>
            <w:tcW w:w="4014" w:type="dxa"/>
            <w:tcBorders>
              <w:right w:val="single" w:color="auto" w:sz="12" w:space="0"/>
            </w:tcBorders>
            <w:noWrap w:val="0"/>
            <w:vAlign w:val="center"/>
          </w:tcPr>
          <w:p w14:paraId="7F34251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71DF2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55DBE43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362" w:type="dxa"/>
            <w:noWrap w:val="0"/>
            <w:vAlign w:val="center"/>
          </w:tcPr>
          <w:p w14:paraId="7664F0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梳齿板照明</w:t>
            </w:r>
          </w:p>
        </w:tc>
        <w:tc>
          <w:tcPr>
            <w:tcW w:w="4014" w:type="dxa"/>
            <w:tcBorders>
              <w:right w:val="single" w:color="auto" w:sz="12" w:space="0"/>
            </w:tcBorders>
            <w:noWrap w:val="0"/>
            <w:vAlign w:val="center"/>
          </w:tcPr>
          <w:p w14:paraId="2EE8CD7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照明正常</w:t>
            </w:r>
          </w:p>
        </w:tc>
      </w:tr>
      <w:tr w14:paraId="36AEE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4" w:hRule="atLeast"/>
        </w:trPr>
        <w:tc>
          <w:tcPr>
            <w:tcW w:w="905" w:type="dxa"/>
            <w:tcBorders>
              <w:left w:val="single" w:color="auto" w:sz="12" w:space="0"/>
            </w:tcBorders>
            <w:noWrap w:val="0"/>
            <w:vAlign w:val="center"/>
          </w:tcPr>
          <w:p w14:paraId="31DD7A0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362" w:type="dxa"/>
            <w:noWrap w:val="0"/>
            <w:vAlign w:val="center"/>
          </w:tcPr>
          <w:p w14:paraId="1EADDEE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梳齿板梳齿与踏板面齿槽、导向胶带</w:t>
            </w:r>
          </w:p>
        </w:tc>
        <w:tc>
          <w:tcPr>
            <w:tcW w:w="4014" w:type="dxa"/>
            <w:tcBorders>
              <w:right w:val="single" w:color="auto" w:sz="12" w:space="0"/>
            </w:tcBorders>
            <w:noWrap w:val="0"/>
            <w:vAlign w:val="center"/>
          </w:tcPr>
          <w:p w14:paraId="210A6AE4">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梳齿板完好无损，梳齿板梳齿与踏板面齿槽、导向胶带啮合正常</w:t>
            </w:r>
          </w:p>
        </w:tc>
      </w:tr>
      <w:tr w14:paraId="22FAF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7685CF3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3362" w:type="dxa"/>
            <w:noWrap w:val="0"/>
            <w:vAlign w:val="center"/>
          </w:tcPr>
          <w:p w14:paraId="26D35D6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梯级或者踏板下陷开关</w:t>
            </w:r>
          </w:p>
        </w:tc>
        <w:tc>
          <w:tcPr>
            <w:tcW w:w="4014" w:type="dxa"/>
            <w:tcBorders>
              <w:right w:val="single" w:color="auto" w:sz="12" w:space="0"/>
            </w:tcBorders>
            <w:noWrap w:val="0"/>
            <w:vAlign w:val="center"/>
          </w:tcPr>
          <w:p w14:paraId="66A24A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4E1C9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F752B8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3362" w:type="dxa"/>
            <w:noWrap w:val="0"/>
            <w:vAlign w:val="center"/>
          </w:tcPr>
          <w:p w14:paraId="352848A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梯级或者踏板缺失监测装置</w:t>
            </w:r>
          </w:p>
        </w:tc>
        <w:tc>
          <w:tcPr>
            <w:tcW w:w="4014" w:type="dxa"/>
            <w:tcBorders>
              <w:right w:val="single" w:color="auto" w:sz="12" w:space="0"/>
            </w:tcBorders>
            <w:noWrap w:val="0"/>
            <w:vAlign w:val="center"/>
          </w:tcPr>
          <w:p w14:paraId="376605E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CB44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79E5C9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3362" w:type="dxa"/>
            <w:noWrap w:val="0"/>
            <w:vAlign w:val="center"/>
          </w:tcPr>
          <w:p w14:paraId="7CDDDC5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超速或非操纵逆转监测装置</w:t>
            </w:r>
          </w:p>
        </w:tc>
        <w:tc>
          <w:tcPr>
            <w:tcW w:w="4014" w:type="dxa"/>
            <w:tcBorders>
              <w:right w:val="single" w:color="auto" w:sz="12" w:space="0"/>
            </w:tcBorders>
            <w:noWrap w:val="0"/>
            <w:vAlign w:val="center"/>
          </w:tcPr>
          <w:p w14:paraId="14445D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4D051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23BC86C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3362" w:type="dxa"/>
            <w:noWrap w:val="0"/>
            <w:vAlign w:val="center"/>
          </w:tcPr>
          <w:p w14:paraId="57799F1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检修盖板和楼层板</w:t>
            </w:r>
          </w:p>
        </w:tc>
        <w:tc>
          <w:tcPr>
            <w:tcW w:w="4014" w:type="dxa"/>
            <w:tcBorders>
              <w:right w:val="single" w:color="auto" w:sz="12" w:space="0"/>
            </w:tcBorders>
            <w:noWrap w:val="0"/>
            <w:vAlign w:val="center"/>
          </w:tcPr>
          <w:p w14:paraId="5488DF84">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防倾覆或者翻转措施和监控装置有效、可靠</w:t>
            </w:r>
          </w:p>
        </w:tc>
      </w:tr>
      <w:tr w14:paraId="6B9FA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4FB581A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3362" w:type="dxa"/>
            <w:noWrap w:val="0"/>
            <w:vAlign w:val="center"/>
          </w:tcPr>
          <w:p w14:paraId="5CDB778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梯级链张紧开关</w:t>
            </w:r>
          </w:p>
        </w:tc>
        <w:tc>
          <w:tcPr>
            <w:tcW w:w="4014" w:type="dxa"/>
            <w:tcBorders>
              <w:right w:val="single" w:color="auto" w:sz="12" w:space="0"/>
            </w:tcBorders>
            <w:noWrap w:val="0"/>
            <w:vAlign w:val="center"/>
          </w:tcPr>
          <w:p w14:paraId="62C0B1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位置正确，动作正常</w:t>
            </w:r>
          </w:p>
        </w:tc>
      </w:tr>
      <w:tr w14:paraId="79054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1FECF4B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3362" w:type="dxa"/>
            <w:noWrap w:val="0"/>
            <w:vAlign w:val="center"/>
          </w:tcPr>
          <w:p w14:paraId="42282D1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防护挡板</w:t>
            </w:r>
          </w:p>
        </w:tc>
        <w:tc>
          <w:tcPr>
            <w:tcW w:w="4014" w:type="dxa"/>
            <w:tcBorders>
              <w:right w:val="single" w:color="auto" w:sz="12" w:space="0"/>
            </w:tcBorders>
            <w:noWrap w:val="0"/>
            <w:vAlign w:val="center"/>
          </w:tcPr>
          <w:p w14:paraId="345B84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有效，无破损</w:t>
            </w:r>
          </w:p>
        </w:tc>
      </w:tr>
      <w:tr w14:paraId="18F5F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078DB0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3362" w:type="dxa"/>
            <w:noWrap w:val="0"/>
            <w:vAlign w:val="center"/>
          </w:tcPr>
          <w:p w14:paraId="2FF9EF3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梯级滚轮和梯级导轨</w:t>
            </w:r>
          </w:p>
        </w:tc>
        <w:tc>
          <w:tcPr>
            <w:tcW w:w="4014" w:type="dxa"/>
            <w:tcBorders>
              <w:right w:val="single" w:color="auto" w:sz="12" w:space="0"/>
            </w:tcBorders>
            <w:noWrap w:val="0"/>
            <w:vAlign w:val="center"/>
          </w:tcPr>
          <w:p w14:paraId="7299AD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0368CB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1C08B8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3362" w:type="dxa"/>
            <w:noWrap w:val="0"/>
            <w:vAlign w:val="center"/>
          </w:tcPr>
          <w:p w14:paraId="22B46A0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梯级、踏板与围裙板之间的间隙</w:t>
            </w:r>
          </w:p>
        </w:tc>
        <w:tc>
          <w:tcPr>
            <w:tcW w:w="4014" w:type="dxa"/>
            <w:tcBorders>
              <w:right w:val="single" w:color="auto" w:sz="12" w:space="0"/>
            </w:tcBorders>
            <w:noWrap w:val="0"/>
            <w:vAlign w:val="center"/>
          </w:tcPr>
          <w:p w14:paraId="4E36C12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任何一侧的水平间隙及两侧间隙之和符合标准值</w:t>
            </w:r>
          </w:p>
        </w:tc>
      </w:tr>
      <w:tr w14:paraId="2D28E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145EADD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3362" w:type="dxa"/>
            <w:noWrap w:val="0"/>
            <w:vAlign w:val="center"/>
          </w:tcPr>
          <w:p w14:paraId="25C752A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运行方向显示</w:t>
            </w:r>
          </w:p>
        </w:tc>
        <w:tc>
          <w:tcPr>
            <w:tcW w:w="4014" w:type="dxa"/>
            <w:tcBorders>
              <w:right w:val="single" w:color="auto" w:sz="12" w:space="0"/>
            </w:tcBorders>
            <w:noWrap w:val="0"/>
            <w:vAlign w:val="center"/>
          </w:tcPr>
          <w:p w14:paraId="12F3F3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5FC4F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0FB46D4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3362" w:type="dxa"/>
            <w:noWrap w:val="0"/>
            <w:vAlign w:val="center"/>
          </w:tcPr>
          <w:p w14:paraId="51EF59AA">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扶手带入口处保护开关</w:t>
            </w:r>
          </w:p>
        </w:tc>
        <w:tc>
          <w:tcPr>
            <w:tcW w:w="4014" w:type="dxa"/>
            <w:tcBorders>
              <w:right w:val="single" w:color="auto" w:sz="12" w:space="0"/>
            </w:tcBorders>
            <w:noWrap w:val="0"/>
            <w:vAlign w:val="center"/>
          </w:tcPr>
          <w:p w14:paraId="3C8151F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动作灵活可靠，清除入口处垃圾</w:t>
            </w:r>
          </w:p>
        </w:tc>
      </w:tr>
      <w:tr w14:paraId="1573E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4C66CE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3362" w:type="dxa"/>
            <w:noWrap w:val="0"/>
            <w:vAlign w:val="center"/>
          </w:tcPr>
          <w:p w14:paraId="140E2B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w:t>
            </w:r>
          </w:p>
        </w:tc>
        <w:tc>
          <w:tcPr>
            <w:tcW w:w="4014" w:type="dxa"/>
            <w:tcBorders>
              <w:right w:val="single" w:color="auto" w:sz="12" w:space="0"/>
            </w:tcBorders>
            <w:noWrap w:val="0"/>
            <w:vAlign w:val="center"/>
          </w:tcPr>
          <w:p w14:paraId="3EDD704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表面无毛刺，无机械损伤，运行无摩擦</w:t>
            </w:r>
          </w:p>
        </w:tc>
      </w:tr>
      <w:tr w14:paraId="6EC68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52083DA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3362" w:type="dxa"/>
            <w:noWrap w:val="0"/>
            <w:vAlign w:val="center"/>
          </w:tcPr>
          <w:p w14:paraId="420E786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扶手带运行</w:t>
            </w:r>
          </w:p>
        </w:tc>
        <w:tc>
          <w:tcPr>
            <w:tcW w:w="4014" w:type="dxa"/>
            <w:tcBorders>
              <w:right w:val="single" w:color="auto" w:sz="12" w:space="0"/>
            </w:tcBorders>
            <w:noWrap w:val="0"/>
            <w:vAlign w:val="center"/>
          </w:tcPr>
          <w:p w14:paraId="5B03BC8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速度正常</w:t>
            </w:r>
          </w:p>
        </w:tc>
      </w:tr>
      <w:tr w14:paraId="7585A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6A12401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3362" w:type="dxa"/>
            <w:noWrap w:val="0"/>
            <w:vAlign w:val="center"/>
          </w:tcPr>
          <w:p w14:paraId="3595369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扶手护壁板</w:t>
            </w:r>
          </w:p>
        </w:tc>
        <w:tc>
          <w:tcPr>
            <w:tcW w:w="4014" w:type="dxa"/>
            <w:tcBorders>
              <w:right w:val="single" w:color="auto" w:sz="12" w:space="0"/>
            </w:tcBorders>
            <w:noWrap w:val="0"/>
            <w:vAlign w:val="center"/>
          </w:tcPr>
          <w:p w14:paraId="7E28ED8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牢固可靠</w:t>
            </w:r>
          </w:p>
        </w:tc>
      </w:tr>
      <w:tr w14:paraId="39EFE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3B5E128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27</w:t>
            </w:r>
          </w:p>
        </w:tc>
        <w:tc>
          <w:tcPr>
            <w:tcW w:w="3362" w:type="dxa"/>
            <w:noWrap w:val="0"/>
            <w:vAlign w:val="center"/>
          </w:tcPr>
          <w:p w14:paraId="7F2464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上下出入口处的照明</w:t>
            </w:r>
          </w:p>
        </w:tc>
        <w:tc>
          <w:tcPr>
            <w:tcW w:w="4014" w:type="dxa"/>
            <w:tcBorders>
              <w:right w:val="single" w:color="auto" w:sz="12" w:space="0"/>
            </w:tcBorders>
            <w:noWrap w:val="0"/>
            <w:vAlign w:val="center"/>
          </w:tcPr>
          <w:p w14:paraId="3938A6E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D157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3B78DC4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28</w:t>
            </w:r>
          </w:p>
        </w:tc>
        <w:tc>
          <w:tcPr>
            <w:tcW w:w="3362" w:type="dxa"/>
            <w:noWrap w:val="0"/>
            <w:vAlign w:val="center"/>
          </w:tcPr>
          <w:p w14:paraId="114F8CC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上下出入口和扶梯之间保护栏杆</w:t>
            </w:r>
          </w:p>
        </w:tc>
        <w:tc>
          <w:tcPr>
            <w:tcW w:w="4014" w:type="dxa"/>
            <w:tcBorders>
              <w:right w:val="single" w:color="auto" w:sz="12" w:space="0"/>
            </w:tcBorders>
            <w:noWrap w:val="0"/>
            <w:vAlign w:val="center"/>
          </w:tcPr>
          <w:p w14:paraId="2E33326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牢固可靠</w:t>
            </w:r>
          </w:p>
        </w:tc>
      </w:tr>
      <w:tr w14:paraId="36856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3F68F39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29</w:t>
            </w:r>
          </w:p>
        </w:tc>
        <w:tc>
          <w:tcPr>
            <w:tcW w:w="3362" w:type="dxa"/>
            <w:noWrap w:val="0"/>
            <w:vAlign w:val="center"/>
          </w:tcPr>
          <w:p w14:paraId="74BE8D1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出入口安全警示标志</w:t>
            </w:r>
          </w:p>
        </w:tc>
        <w:tc>
          <w:tcPr>
            <w:tcW w:w="4014" w:type="dxa"/>
            <w:tcBorders>
              <w:right w:val="single" w:color="auto" w:sz="12" w:space="0"/>
            </w:tcBorders>
            <w:noWrap w:val="0"/>
            <w:vAlign w:val="center"/>
          </w:tcPr>
          <w:p w14:paraId="71CDECE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齐全，醒目</w:t>
            </w:r>
          </w:p>
        </w:tc>
      </w:tr>
      <w:tr w14:paraId="05D80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57DE14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3362" w:type="dxa"/>
            <w:noWrap w:val="0"/>
            <w:vAlign w:val="center"/>
          </w:tcPr>
          <w:p w14:paraId="31DD6E1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分离机房、各驱动和转向站</w:t>
            </w:r>
          </w:p>
        </w:tc>
        <w:tc>
          <w:tcPr>
            <w:tcW w:w="4014" w:type="dxa"/>
            <w:tcBorders>
              <w:right w:val="single" w:color="auto" w:sz="12" w:space="0"/>
            </w:tcBorders>
            <w:noWrap w:val="0"/>
            <w:vAlign w:val="center"/>
          </w:tcPr>
          <w:p w14:paraId="22B095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清洁，无杂物</w:t>
            </w:r>
          </w:p>
        </w:tc>
      </w:tr>
      <w:tr w14:paraId="0B7A3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6BF1D3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3362" w:type="dxa"/>
            <w:noWrap w:val="0"/>
            <w:vAlign w:val="center"/>
          </w:tcPr>
          <w:p w14:paraId="1867EB2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自动运行功能</w:t>
            </w:r>
          </w:p>
        </w:tc>
        <w:tc>
          <w:tcPr>
            <w:tcW w:w="4014" w:type="dxa"/>
            <w:tcBorders>
              <w:right w:val="single" w:color="auto" w:sz="12" w:space="0"/>
            </w:tcBorders>
            <w:noWrap w:val="0"/>
            <w:vAlign w:val="center"/>
          </w:tcPr>
          <w:p w14:paraId="7E5767C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7A136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905" w:type="dxa"/>
            <w:tcBorders>
              <w:left w:val="single" w:color="auto" w:sz="12" w:space="0"/>
            </w:tcBorders>
            <w:noWrap w:val="0"/>
            <w:vAlign w:val="center"/>
          </w:tcPr>
          <w:p w14:paraId="48B5483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w:t>
            </w:r>
          </w:p>
        </w:tc>
        <w:tc>
          <w:tcPr>
            <w:tcW w:w="3362" w:type="dxa"/>
            <w:noWrap w:val="0"/>
            <w:vAlign w:val="center"/>
          </w:tcPr>
          <w:p w14:paraId="78240F0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紧急停止开关</w:t>
            </w:r>
          </w:p>
        </w:tc>
        <w:tc>
          <w:tcPr>
            <w:tcW w:w="4014" w:type="dxa"/>
            <w:tcBorders>
              <w:right w:val="single" w:color="auto" w:sz="12" w:space="0"/>
            </w:tcBorders>
            <w:noWrap w:val="0"/>
            <w:vAlign w:val="center"/>
          </w:tcPr>
          <w:p w14:paraId="39D1ED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3C362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905" w:type="dxa"/>
            <w:tcBorders>
              <w:left w:val="single" w:color="auto" w:sz="12" w:space="0"/>
              <w:bottom w:val="single" w:color="auto" w:sz="12" w:space="0"/>
            </w:tcBorders>
            <w:noWrap w:val="0"/>
            <w:vAlign w:val="center"/>
          </w:tcPr>
          <w:p w14:paraId="12D4089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33</w:t>
            </w:r>
          </w:p>
        </w:tc>
        <w:tc>
          <w:tcPr>
            <w:tcW w:w="3362" w:type="dxa"/>
            <w:tcBorders>
              <w:bottom w:val="single" w:color="auto" w:sz="12" w:space="0"/>
            </w:tcBorders>
            <w:noWrap w:val="0"/>
            <w:vAlign w:val="center"/>
          </w:tcPr>
          <w:p w14:paraId="27C9342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驱动主机的固定</w:t>
            </w:r>
          </w:p>
        </w:tc>
        <w:tc>
          <w:tcPr>
            <w:tcW w:w="4014" w:type="dxa"/>
            <w:tcBorders>
              <w:bottom w:val="single" w:color="auto" w:sz="12" w:space="0"/>
              <w:right w:val="single" w:color="auto" w:sz="12" w:space="0"/>
            </w:tcBorders>
            <w:noWrap w:val="0"/>
            <w:vAlign w:val="center"/>
          </w:tcPr>
          <w:p w14:paraId="20776F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牢固可靠</w:t>
            </w:r>
          </w:p>
        </w:tc>
      </w:tr>
    </w:tbl>
    <w:p w14:paraId="5EE7C7C8">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D2  季度维护保养项目（内容）和要求</w:t>
      </w:r>
    </w:p>
    <w:p w14:paraId="0D5B1FD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季度维护保养项目（内容）和要求除符合D1半月维护保养的项目（内容）和要求外，还应当符合表D-2的项目（内容）和要求。</w:t>
      </w:r>
    </w:p>
    <w:p w14:paraId="32DE6B2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表D-2  季度维护保养项目（内容）和要求</w:t>
      </w:r>
    </w:p>
    <w:tbl>
      <w:tblPr>
        <w:tblStyle w:val="32"/>
        <w:tblW w:w="8251"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3329"/>
        <w:gridCol w:w="4065"/>
      </w:tblGrid>
      <w:tr w14:paraId="2A51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57" w:type="dxa"/>
            <w:noWrap w:val="0"/>
            <w:vAlign w:val="center"/>
          </w:tcPr>
          <w:p w14:paraId="573B8E6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29" w:type="dxa"/>
            <w:noWrap w:val="0"/>
            <w:vAlign w:val="center"/>
          </w:tcPr>
          <w:p w14:paraId="6A5B9F4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4065" w:type="dxa"/>
            <w:noWrap w:val="0"/>
            <w:vAlign w:val="center"/>
          </w:tcPr>
          <w:p w14:paraId="1E0CFA2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5E4B2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857" w:type="dxa"/>
            <w:noWrap w:val="0"/>
            <w:vAlign w:val="center"/>
          </w:tcPr>
          <w:p w14:paraId="3870A3B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329" w:type="dxa"/>
            <w:noWrap w:val="0"/>
            <w:vAlign w:val="center"/>
          </w:tcPr>
          <w:p w14:paraId="4252181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扶手带的运行速度</w:t>
            </w:r>
          </w:p>
        </w:tc>
        <w:tc>
          <w:tcPr>
            <w:tcW w:w="4065" w:type="dxa"/>
            <w:noWrap w:val="0"/>
            <w:vAlign w:val="center"/>
          </w:tcPr>
          <w:p w14:paraId="30B164FE">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相对于梯级、踏板或者胶带的速度允差为0～＋2％</w:t>
            </w:r>
          </w:p>
        </w:tc>
      </w:tr>
      <w:tr w14:paraId="528C5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857" w:type="dxa"/>
            <w:noWrap w:val="0"/>
            <w:vAlign w:val="center"/>
          </w:tcPr>
          <w:p w14:paraId="201FAF0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329" w:type="dxa"/>
            <w:noWrap w:val="0"/>
            <w:vAlign w:val="center"/>
          </w:tcPr>
          <w:p w14:paraId="69F3FF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梯级链张紧装置</w:t>
            </w:r>
          </w:p>
        </w:tc>
        <w:tc>
          <w:tcPr>
            <w:tcW w:w="4065" w:type="dxa"/>
            <w:noWrap w:val="0"/>
            <w:vAlign w:val="center"/>
          </w:tcPr>
          <w:p w14:paraId="3E897B1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5ED9F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857" w:type="dxa"/>
            <w:noWrap w:val="0"/>
            <w:vAlign w:val="center"/>
          </w:tcPr>
          <w:p w14:paraId="29A4040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29" w:type="dxa"/>
            <w:noWrap w:val="0"/>
            <w:vAlign w:val="center"/>
          </w:tcPr>
          <w:p w14:paraId="32973C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梯级轴衬</w:t>
            </w:r>
          </w:p>
        </w:tc>
        <w:tc>
          <w:tcPr>
            <w:tcW w:w="4065" w:type="dxa"/>
            <w:noWrap w:val="0"/>
            <w:vAlign w:val="center"/>
          </w:tcPr>
          <w:p w14:paraId="1F6459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润滑有效</w:t>
            </w:r>
          </w:p>
        </w:tc>
      </w:tr>
      <w:tr w14:paraId="0E848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857" w:type="dxa"/>
            <w:noWrap w:val="0"/>
            <w:vAlign w:val="center"/>
          </w:tcPr>
          <w:p w14:paraId="336623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29" w:type="dxa"/>
            <w:noWrap w:val="0"/>
            <w:vAlign w:val="center"/>
          </w:tcPr>
          <w:p w14:paraId="68DF90D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梯级链润滑</w:t>
            </w:r>
          </w:p>
        </w:tc>
        <w:tc>
          <w:tcPr>
            <w:tcW w:w="4065" w:type="dxa"/>
            <w:noWrap w:val="0"/>
            <w:vAlign w:val="center"/>
          </w:tcPr>
          <w:p w14:paraId="2CA0CB7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运行工况正常</w:t>
            </w:r>
          </w:p>
        </w:tc>
      </w:tr>
      <w:tr w14:paraId="2E525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7" w:type="dxa"/>
            <w:noWrap w:val="0"/>
            <w:vAlign w:val="center"/>
          </w:tcPr>
          <w:p w14:paraId="39FB8E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29" w:type="dxa"/>
            <w:noWrap w:val="0"/>
            <w:vAlign w:val="center"/>
          </w:tcPr>
          <w:p w14:paraId="133FE97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防灌水保护装置</w:t>
            </w:r>
          </w:p>
        </w:tc>
        <w:tc>
          <w:tcPr>
            <w:tcW w:w="4065" w:type="dxa"/>
            <w:noWrap w:val="0"/>
            <w:vAlign w:val="center"/>
          </w:tcPr>
          <w:p w14:paraId="21FF4BF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动作可靠（雨季到来之前必须完成）</w:t>
            </w:r>
          </w:p>
        </w:tc>
      </w:tr>
    </w:tbl>
    <w:p w14:paraId="483C918F">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D3  半年维护保养项目（内容）和要求</w:t>
      </w:r>
    </w:p>
    <w:p w14:paraId="123DAED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半年维护保养项目（内容）和要求除符合D2季度维护保养的项目（内容）和要求外，还应当符合表D-3的项目（内容）和要求外，还应当符合表D-3的项目（内容）和要求。</w:t>
      </w:r>
    </w:p>
    <w:p w14:paraId="6DA27DE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表D-3 半年维护保养（内容）和要求</w:t>
      </w:r>
    </w:p>
    <w:tbl>
      <w:tblPr>
        <w:tblStyle w:val="32"/>
        <w:tblW w:w="78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
        <w:gridCol w:w="3035"/>
        <w:gridCol w:w="3990"/>
      </w:tblGrid>
      <w:tr w14:paraId="03A87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852" w:type="dxa"/>
            <w:tcBorders>
              <w:top w:val="single" w:color="auto" w:sz="12" w:space="0"/>
              <w:left w:val="single" w:color="auto" w:sz="12" w:space="0"/>
            </w:tcBorders>
            <w:noWrap w:val="0"/>
            <w:vAlign w:val="center"/>
          </w:tcPr>
          <w:p w14:paraId="05897D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35" w:type="dxa"/>
            <w:tcBorders>
              <w:top w:val="single" w:color="auto" w:sz="12" w:space="0"/>
            </w:tcBorders>
            <w:noWrap w:val="0"/>
            <w:vAlign w:val="center"/>
          </w:tcPr>
          <w:p w14:paraId="3F74C0B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3990" w:type="dxa"/>
            <w:tcBorders>
              <w:top w:val="single" w:color="auto" w:sz="12" w:space="0"/>
              <w:right w:val="single" w:color="auto" w:sz="12" w:space="0"/>
            </w:tcBorders>
            <w:noWrap w:val="0"/>
            <w:vAlign w:val="center"/>
          </w:tcPr>
          <w:p w14:paraId="41F6127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4FBE2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0A179EB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035" w:type="dxa"/>
            <w:noWrap w:val="0"/>
            <w:vAlign w:val="center"/>
          </w:tcPr>
          <w:p w14:paraId="5F14CC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制动衬厚度</w:t>
            </w:r>
          </w:p>
        </w:tc>
        <w:tc>
          <w:tcPr>
            <w:tcW w:w="3990" w:type="dxa"/>
            <w:tcBorders>
              <w:right w:val="single" w:color="auto" w:sz="12" w:space="0"/>
            </w:tcBorders>
            <w:noWrap w:val="0"/>
            <w:vAlign w:val="center"/>
          </w:tcPr>
          <w:p w14:paraId="66EDB61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不小于制造单位要求</w:t>
            </w:r>
          </w:p>
        </w:tc>
      </w:tr>
      <w:tr w14:paraId="4FABC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48F4F49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035" w:type="dxa"/>
            <w:noWrap w:val="0"/>
            <w:vAlign w:val="center"/>
          </w:tcPr>
          <w:p w14:paraId="44E7E7D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主驱动链</w:t>
            </w:r>
          </w:p>
        </w:tc>
        <w:tc>
          <w:tcPr>
            <w:tcW w:w="3990" w:type="dxa"/>
            <w:tcBorders>
              <w:right w:val="single" w:color="auto" w:sz="12" w:space="0"/>
            </w:tcBorders>
            <w:noWrap w:val="0"/>
            <w:vAlign w:val="center"/>
          </w:tcPr>
          <w:p w14:paraId="0089814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清理表面油污，润滑</w:t>
            </w:r>
          </w:p>
        </w:tc>
      </w:tr>
      <w:tr w14:paraId="11641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1B584C2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035" w:type="dxa"/>
            <w:noWrap w:val="0"/>
            <w:vAlign w:val="center"/>
          </w:tcPr>
          <w:p w14:paraId="5D14AFE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主驱动链链条滑块</w:t>
            </w:r>
          </w:p>
        </w:tc>
        <w:tc>
          <w:tcPr>
            <w:tcW w:w="3990" w:type="dxa"/>
            <w:tcBorders>
              <w:right w:val="single" w:color="auto" w:sz="12" w:space="0"/>
            </w:tcBorders>
            <w:noWrap w:val="0"/>
            <w:vAlign w:val="center"/>
          </w:tcPr>
          <w:p w14:paraId="4039828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清洁，厚度符合制造单位要求</w:t>
            </w:r>
          </w:p>
        </w:tc>
      </w:tr>
      <w:tr w14:paraId="61EDE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2B6C2AB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035" w:type="dxa"/>
            <w:noWrap w:val="0"/>
            <w:vAlign w:val="center"/>
          </w:tcPr>
          <w:p w14:paraId="32A5378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电动机与减速机联轴器</w:t>
            </w:r>
          </w:p>
        </w:tc>
        <w:tc>
          <w:tcPr>
            <w:tcW w:w="3990" w:type="dxa"/>
            <w:tcBorders>
              <w:right w:val="single" w:color="auto" w:sz="12" w:space="0"/>
            </w:tcBorders>
            <w:noWrap w:val="0"/>
            <w:vAlign w:val="center"/>
          </w:tcPr>
          <w:p w14:paraId="55ED07F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连接无松动，弹性元件外观良好，无老化等现象</w:t>
            </w:r>
          </w:p>
        </w:tc>
      </w:tr>
      <w:tr w14:paraId="3495A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11E4657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035" w:type="dxa"/>
            <w:noWrap w:val="0"/>
            <w:vAlign w:val="center"/>
          </w:tcPr>
          <w:p w14:paraId="30958F3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空载向下运行制动距离</w:t>
            </w:r>
          </w:p>
        </w:tc>
        <w:tc>
          <w:tcPr>
            <w:tcW w:w="3990" w:type="dxa"/>
            <w:tcBorders>
              <w:right w:val="single" w:color="auto" w:sz="12" w:space="0"/>
            </w:tcBorders>
            <w:noWrap w:val="0"/>
            <w:vAlign w:val="center"/>
          </w:tcPr>
          <w:p w14:paraId="3E5F9AE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符合标准值</w:t>
            </w:r>
          </w:p>
        </w:tc>
      </w:tr>
      <w:tr w14:paraId="68077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5CBF0F2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035" w:type="dxa"/>
            <w:noWrap w:val="0"/>
            <w:vAlign w:val="center"/>
          </w:tcPr>
          <w:p w14:paraId="4EC3896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制动器机械装置</w:t>
            </w:r>
          </w:p>
        </w:tc>
        <w:tc>
          <w:tcPr>
            <w:tcW w:w="3990" w:type="dxa"/>
            <w:tcBorders>
              <w:right w:val="single" w:color="auto" w:sz="12" w:space="0"/>
            </w:tcBorders>
            <w:noWrap w:val="0"/>
            <w:vAlign w:val="center"/>
          </w:tcPr>
          <w:p w14:paraId="7C5CDB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润滑，工作有效</w:t>
            </w:r>
          </w:p>
        </w:tc>
      </w:tr>
      <w:tr w14:paraId="11765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3BB01AF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035" w:type="dxa"/>
            <w:noWrap w:val="0"/>
            <w:vAlign w:val="center"/>
          </w:tcPr>
          <w:p w14:paraId="0FE826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附加制动器</w:t>
            </w:r>
          </w:p>
        </w:tc>
        <w:tc>
          <w:tcPr>
            <w:tcW w:w="3990" w:type="dxa"/>
            <w:tcBorders>
              <w:right w:val="single" w:color="auto" w:sz="12" w:space="0"/>
            </w:tcBorders>
            <w:noWrap w:val="0"/>
            <w:vAlign w:val="center"/>
          </w:tcPr>
          <w:p w14:paraId="0D2EF73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清洁和润滑，功能可靠</w:t>
            </w:r>
          </w:p>
        </w:tc>
      </w:tr>
      <w:tr w14:paraId="4DDE9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01FBB90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035" w:type="dxa"/>
            <w:noWrap w:val="0"/>
            <w:vAlign w:val="center"/>
          </w:tcPr>
          <w:p w14:paraId="75C9648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减速机润滑油</w:t>
            </w:r>
          </w:p>
        </w:tc>
        <w:tc>
          <w:tcPr>
            <w:tcW w:w="3990" w:type="dxa"/>
            <w:tcBorders>
              <w:right w:val="single" w:color="auto" w:sz="12" w:space="0"/>
            </w:tcBorders>
            <w:noWrap w:val="0"/>
            <w:vAlign w:val="center"/>
          </w:tcPr>
          <w:p w14:paraId="641673B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按照制造单位的要求进行检查、更换</w:t>
            </w:r>
          </w:p>
        </w:tc>
      </w:tr>
      <w:tr w14:paraId="28542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5" w:hRule="atLeast"/>
          <w:jc w:val="center"/>
        </w:trPr>
        <w:tc>
          <w:tcPr>
            <w:tcW w:w="852" w:type="dxa"/>
            <w:tcBorders>
              <w:left w:val="single" w:color="auto" w:sz="12" w:space="0"/>
            </w:tcBorders>
            <w:noWrap w:val="0"/>
            <w:vAlign w:val="center"/>
          </w:tcPr>
          <w:p w14:paraId="4A364C6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035" w:type="dxa"/>
            <w:noWrap w:val="0"/>
            <w:vAlign w:val="center"/>
          </w:tcPr>
          <w:p w14:paraId="4DF32D4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调整梳齿板梳齿与踏板面齿槽啮合深度和间隙</w:t>
            </w:r>
          </w:p>
        </w:tc>
        <w:tc>
          <w:tcPr>
            <w:tcW w:w="3990" w:type="dxa"/>
            <w:tcBorders>
              <w:right w:val="single" w:color="auto" w:sz="12" w:space="0"/>
            </w:tcBorders>
            <w:noWrap w:val="0"/>
            <w:vAlign w:val="center"/>
          </w:tcPr>
          <w:p w14:paraId="47F8B77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符合标准值</w:t>
            </w:r>
          </w:p>
        </w:tc>
      </w:tr>
      <w:tr w14:paraId="22EA8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2B79BBA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035" w:type="dxa"/>
            <w:noWrap w:val="0"/>
            <w:vAlign w:val="center"/>
          </w:tcPr>
          <w:p w14:paraId="1609D574">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扶手带张紧度张紧弹簧负荷长度</w:t>
            </w:r>
          </w:p>
        </w:tc>
        <w:tc>
          <w:tcPr>
            <w:tcW w:w="3990" w:type="dxa"/>
            <w:tcBorders>
              <w:right w:val="single" w:color="auto" w:sz="12" w:space="0"/>
            </w:tcBorders>
            <w:noWrap w:val="0"/>
            <w:vAlign w:val="center"/>
          </w:tcPr>
          <w:p w14:paraId="4C3D64D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符合制造单位要求</w:t>
            </w:r>
          </w:p>
        </w:tc>
      </w:tr>
      <w:tr w14:paraId="7063E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852" w:type="dxa"/>
            <w:tcBorders>
              <w:left w:val="single" w:color="auto" w:sz="12" w:space="0"/>
            </w:tcBorders>
            <w:noWrap w:val="0"/>
            <w:vAlign w:val="center"/>
          </w:tcPr>
          <w:p w14:paraId="35C0C75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035" w:type="dxa"/>
            <w:noWrap w:val="0"/>
            <w:vAlign w:val="center"/>
          </w:tcPr>
          <w:p w14:paraId="4FA342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扶手带速度监控系统</w:t>
            </w:r>
          </w:p>
        </w:tc>
        <w:tc>
          <w:tcPr>
            <w:tcW w:w="3990" w:type="dxa"/>
            <w:tcBorders>
              <w:right w:val="single" w:color="auto" w:sz="12" w:space="0"/>
            </w:tcBorders>
            <w:noWrap w:val="0"/>
            <w:vAlign w:val="center"/>
          </w:tcPr>
          <w:p w14:paraId="141290D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工作正常</w:t>
            </w:r>
          </w:p>
        </w:tc>
      </w:tr>
      <w:tr w14:paraId="12CDF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4" w:hRule="atLeast"/>
          <w:jc w:val="center"/>
        </w:trPr>
        <w:tc>
          <w:tcPr>
            <w:tcW w:w="852" w:type="dxa"/>
            <w:tcBorders>
              <w:left w:val="single" w:color="auto" w:sz="12" w:space="0"/>
              <w:bottom w:val="single" w:color="auto" w:sz="12" w:space="0"/>
            </w:tcBorders>
            <w:noWrap w:val="0"/>
            <w:vAlign w:val="center"/>
          </w:tcPr>
          <w:p w14:paraId="07315BF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035" w:type="dxa"/>
            <w:tcBorders>
              <w:bottom w:val="single" w:color="auto" w:sz="12" w:space="0"/>
            </w:tcBorders>
            <w:noWrap w:val="0"/>
            <w:vAlign w:val="center"/>
          </w:tcPr>
          <w:p w14:paraId="5AC4693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梯级踏板加热装置</w:t>
            </w:r>
          </w:p>
        </w:tc>
        <w:tc>
          <w:tcPr>
            <w:tcW w:w="3990" w:type="dxa"/>
            <w:tcBorders>
              <w:bottom w:val="single" w:color="auto" w:sz="12" w:space="0"/>
              <w:right w:val="single" w:color="auto" w:sz="12" w:space="0"/>
            </w:tcBorders>
            <w:noWrap w:val="0"/>
            <w:vAlign w:val="center"/>
          </w:tcPr>
          <w:p w14:paraId="496E060F">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功能正常，温度感应器接线牢固（冬季到来之前必须完成）</w:t>
            </w:r>
          </w:p>
        </w:tc>
      </w:tr>
    </w:tbl>
    <w:p w14:paraId="03B745DD">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D4  年度维护保养项目（内容）和要求</w:t>
      </w:r>
    </w:p>
    <w:p w14:paraId="0EC0D48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年度维护保养项目（内容）和要求除符合D 3半年维护保养的项目（内容）和要求外，还应当符合表D-4的项目（内容）和要求外，还应当符合表D-4的项目（内容）和要求。</w:t>
      </w:r>
    </w:p>
    <w:p w14:paraId="5D2C7D9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表D -4 年度维护保养项目（内容）和要求</w:t>
      </w:r>
    </w:p>
    <w:tbl>
      <w:tblPr>
        <w:tblStyle w:val="32"/>
        <w:tblW w:w="8266"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8"/>
        <w:gridCol w:w="3363"/>
        <w:gridCol w:w="4005"/>
      </w:tblGrid>
      <w:tr w14:paraId="6A76E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98" w:type="dxa"/>
            <w:noWrap w:val="0"/>
            <w:vAlign w:val="center"/>
          </w:tcPr>
          <w:p w14:paraId="7CF553D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63" w:type="dxa"/>
            <w:noWrap w:val="0"/>
            <w:vAlign w:val="center"/>
          </w:tcPr>
          <w:p w14:paraId="7DF0B92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维护保养项目（内容）</w:t>
            </w:r>
          </w:p>
        </w:tc>
        <w:tc>
          <w:tcPr>
            <w:tcW w:w="4005" w:type="dxa"/>
            <w:noWrap w:val="0"/>
            <w:vAlign w:val="center"/>
          </w:tcPr>
          <w:p w14:paraId="795CBC2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维护保养基本要求</w:t>
            </w:r>
          </w:p>
        </w:tc>
      </w:tr>
      <w:tr w14:paraId="6E8FC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077594E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363" w:type="dxa"/>
            <w:noWrap w:val="0"/>
            <w:vAlign w:val="center"/>
          </w:tcPr>
          <w:p w14:paraId="54AEFE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主接触器</w:t>
            </w:r>
          </w:p>
        </w:tc>
        <w:tc>
          <w:tcPr>
            <w:tcW w:w="4005" w:type="dxa"/>
            <w:noWrap w:val="0"/>
            <w:vAlign w:val="center"/>
          </w:tcPr>
          <w:p w14:paraId="7C845A3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工作可靠</w:t>
            </w:r>
          </w:p>
        </w:tc>
      </w:tr>
      <w:tr w14:paraId="2E470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898" w:type="dxa"/>
            <w:noWrap w:val="0"/>
            <w:vAlign w:val="center"/>
          </w:tcPr>
          <w:p w14:paraId="3113DE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363" w:type="dxa"/>
            <w:noWrap w:val="0"/>
            <w:vAlign w:val="center"/>
          </w:tcPr>
          <w:p w14:paraId="0C0EADB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主机速度检测功能</w:t>
            </w:r>
          </w:p>
        </w:tc>
        <w:tc>
          <w:tcPr>
            <w:tcW w:w="4005" w:type="dxa"/>
            <w:noWrap w:val="0"/>
            <w:vAlign w:val="center"/>
          </w:tcPr>
          <w:p w14:paraId="383AE6D5">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功能可靠，清洁感应面，感应间隙符合制造单位要求</w:t>
            </w:r>
          </w:p>
        </w:tc>
      </w:tr>
      <w:tr w14:paraId="5CE58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1736E30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63" w:type="dxa"/>
            <w:noWrap w:val="0"/>
            <w:vAlign w:val="center"/>
          </w:tcPr>
          <w:p w14:paraId="5480D14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电缆</w:t>
            </w:r>
          </w:p>
        </w:tc>
        <w:tc>
          <w:tcPr>
            <w:tcW w:w="4005" w:type="dxa"/>
            <w:noWrap w:val="0"/>
            <w:vAlign w:val="center"/>
          </w:tcPr>
          <w:p w14:paraId="62BC4D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无破损，固定牢固</w:t>
            </w:r>
          </w:p>
        </w:tc>
      </w:tr>
      <w:tr w14:paraId="0647D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7D9E85F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63" w:type="dxa"/>
            <w:noWrap w:val="0"/>
            <w:vAlign w:val="center"/>
          </w:tcPr>
          <w:p w14:paraId="4FBC9F7D">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扶手带托轮、滑轮群、防静电轮</w:t>
            </w:r>
          </w:p>
        </w:tc>
        <w:tc>
          <w:tcPr>
            <w:tcW w:w="4005" w:type="dxa"/>
            <w:noWrap w:val="0"/>
            <w:vAlign w:val="center"/>
          </w:tcPr>
          <w:p w14:paraId="614F35D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清洁，无损伤，托轮转动平滑</w:t>
            </w:r>
          </w:p>
        </w:tc>
      </w:tr>
      <w:tr w14:paraId="1030D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327CF98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63" w:type="dxa"/>
            <w:noWrap w:val="0"/>
            <w:vAlign w:val="center"/>
          </w:tcPr>
          <w:p w14:paraId="6F3B037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扶手带内侧凸缘处</w:t>
            </w:r>
          </w:p>
        </w:tc>
        <w:tc>
          <w:tcPr>
            <w:tcW w:w="4005" w:type="dxa"/>
            <w:noWrap w:val="0"/>
            <w:vAlign w:val="center"/>
          </w:tcPr>
          <w:p w14:paraId="0DE00DB0">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无损伤，清洁扶手导轨滑动面</w:t>
            </w:r>
          </w:p>
        </w:tc>
      </w:tr>
      <w:tr w14:paraId="00D4B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0C578C6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363" w:type="dxa"/>
            <w:noWrap w:val="0"/>
            <w:vAlign w:val="center"/>
          </w:tcPr>
          <w:p w14:paraId="7A5DCC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扶手带断带保护开关</w:t>
            </w:r>
          </w:p>
        </w:tc>
        <w:tc>
          <w:tcPr>
            <w:tcW w:w="4005" w:type="dxa"/>
            <w:noWrap w:val="0"/>
            <w:vAlign w:val="center"/>
          </w:tcPr>
          <w:p w14:paraId="775350F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功能正常</w:t>
            </w:r>
          </w:p>
        </w:tc>
      </w:tr>
      <w:tr w14:paraId="7354A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5D80AC1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363" w:type="dxa"/>
            <w:noWrap w:val="0"/>
            <w:vAlign w:val="center"/>
          </w:tcPr>
          <w:p w14:paraId="4F984CB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扶手带导向块和导向轮</w:t>
            </w:r>
          </w:p>
        </w:tc>
        <w:tc>
          <w:tcPr>
            <w:tcW w:w="4005" w:type="dxa"/>
            <w:noWrap w:val="0"/>
            <w:vAlign w:val="center"/>
          </w:tcPr>
          <w:p w14:paraId="75C959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清洁，工作正常</w:t>
            </w:r>
          </w:p>
        </w:tc>
      </w:tr>
      <w:tr w14:paraId="6E700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898" w:type="dxa"/>
            <w:noWrap w:val="0"/>
            <w:vAlign w:val="center"/>
          </w:tcPr>
          <w:p w14:paraId="3F4BB1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363" w:type="dxa"/>
            <w:noWrap w:val="0"/>
            <w:vAlign w:val="center"/>
          </w:tcPr>
          <w:p w14:paraId="62D9F65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在进入梳齿板处的梯级与导轮的轴向窜动量</w:t>
            </w:r>
          </w:p>
        </w:tc>
        <w:tc>
          <w:tcPr>
            <w:tcW w:w="4005" w:type="dxa"/>
            <w:noWrap w:val="0"/>
            <w:vAlign w:val="center"/>
          </w:tcPr>
          <w:p w14:paraId="71316A1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符合制造单位要求</w:t>
            </w:r>
          </w:p>
        </w:tc>
      </w:tr>
      <w:tr w14:paraId="2842D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898" w:type="dxa"/>
            <w:noWrap w:val="0"/>
            <w:vAlign w:val="center"/>
          </w:tcPr>
          <w:p w14:paraId="7B35337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363" w:type="dxa"/>
            <w:noWrap w:val="0"/>
            <w:vAlign w:val="center"/>
          </w:tcPr>
          <w:p w14:paraId="264B1E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内外盖板连接</w:t>
            </w:r>
          </w:p>
        </w:tc>
        <w:tc>
          <w:tcPr>
            <w:tcW w:w="4005" w:type="dxa"/>
            <w:noWrap w:val="0"/>
            <w:vAlign w:val="center"/>
          </w:tcPr>
          <w:p w14:paraId="61C153F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紧密牢固，连接处的凸台、缝隙符合制造单位要求</w:t>
            </w:r>
          </w:p>
        </w:tc>
      </w:tr>
      <w:tr w14:paraId="0EB6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74AF136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363" w:type="dxa"/>
            <w:noWrap w:val="0"/>
            <w:vAlign w:val="center"/>
          </w:tcPr>
          <w:p w14:paraId="3E8670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围裙板安全开关</w:t>
            </w:r>
          </w:p>
        </w:tc>
        <w:tc>
          <w:tcPr>
            <w:tcW w:w="4005" w:type="dxa"/>
            <w:noWrap w:val="0"/>
            <w:vAlign w:val="center"/>
          </w:tcPr>
          <w:p w14:paraId="4B4C3B3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测试有效</w:t>
            </w:r>
          </w:p>
        </w:tc>
      </w:tr>
      <w:tr w14:paraId="7A161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4AE4A1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363" w:type="dxa"/>
            <w:noWrap w:val="0"/>
            <w:vAlign w:val="center"/>
          </w:tcPr>
          <w:p w14:paraId="12A69A4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围裙板对接处</w:t>
            </w:r>
          </w:p>
        </w:tc>
        <w:tc>
          <w:tcPr>
            <w:tcW w:w="4005" w:type="dxa"/>
            <w:noWrap w:val="0"/>
            <w:vAlign w:val="center"/>
          </w:tcPr>
          <w:p w14:paraId="3DA7668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紧密平滑</w:t>
            </w:r>
          </w:p>
        </w:tc>
      </w:tr>
      <w:tr w14:paraId="5D6B3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98" w:type="dxa"/>
            <w:noWrap w:val="0"/>
            <w:vAlign w:val="center"/>
          </w:tcPr>
          <w:p w14:paraId="1DAFF3F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363" w:type="dxa"/>
            <w:noWrap w:val="0"/>
            <w:vAlign w:val="center"/>
          </w:tcPr>
          <w:p w14:paraId="41FD71E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电气安全装置</w:t>
            </w:r>
          </w:p>
        </w:tc>
        <w:tc>
          <w:tcPr>
            <w:tcW w:w="4005" w:type="dxa"/>
            <w:noWrap w:val="0"/>
            <w:vAlign w:val="center"/>
          </w:tcPr>
          <w:p w14:paraId="381804F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动作可靠</w:t>
            </w:r>
          </w:p>
        </w:tc>
      </w:tr>
      <w:tr w14:paraId="73B2C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4" w:hRule="atLeast"/>
        </w:trPr>
        <w:tc>
          <w:tcPr>
            <w:tcW w:w="898" w:type="dxa"/>
            <w:noWrap w:val="0"/>
            <w:vAlign w:val="center"/>
          </w:tcPr>
          <w:p w14:paraId="627876C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363" w:type="dxa"/>
            <w:noWrap w:val="0"/>
            <w:vAlign w:val="center"/>
          </w:tcPr>
          <w:p w14:paraId="1165A46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设备运行状况</w:t>
            </w:r>
          </w:p>
        </w:tc>
        <w:tc>
          <w:tcPr>
            <w:tcW w:w="4005" w:type="dxa"/>
            <w:noWrap w:val="0"/>
            <w:vAlign w:val="center"/>
          </w:tcPr>
          <w:p w14:paraId="74D7928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正常，梯级运行平稳，无异常抖动，无异常声响</w:t>
            </w:r>
          </w:p>
        </w:tc>
      </w:tr>
      <w:bookmarkEnd w:id="11"/>
    </w:tbl>
    <w:p w14:paraId="75BFEC9C">
      <w:pPr>
        <w:rPr>
          <w:rFonts w:hint="eastAsia" w:ascii="仿宋" w:hAnsi="仿宋" w:eastAsia="仿宋" w:cs="仿宋"/>
          <w:b/>
          <w:bCs/>
          <w:sz w:val="24"/>
          <w:szCs w:val="24"/>
          <w:lang w:eastAsia="zh-CN"/>
        </w:rPr>
      </w:pPr>
    </w:p>
    <w:p w14:paraId="2FFE824B">
      <w:pPr>
        <w:rPr>
          <w:rFonts w:hint="eastAsia" w:ascii="仿宋" w:hAnsi="仿宋" w:eastAsia="仿宋" w:cs="仿宋"/>
          <w:sz w:val="24"/>
          <w:szCs w:val="24"/>
          <w:lang w:eastAsia="zh-CN"/>
        </w:rPr>
      </w:pPr>
      <w:r>
        <w:rPr>
          <w:rFonts w:hint="eastAsia" w:ascii="仿宋" w:hAnsi="仿宋" w:eastAsia="仿宋" w:cs="仿宋"/>
          <w:b/>
          <w:bCs/>
          <w:sz w:val="24"/>
          <w:szCs w:val="24"/>
          <w:lang w:eastAsia="zh-CN"/>
        </w:rPr>
        <w:t>电梯配件价格参照下表：</w:t>
      </w:r>
    </w:p>
    <w:tbl>
      <w:tblPr>
        <w:tblStyle w:val="33"/>
        <w:tblW w:w="8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2880"/>
        <w:gridCol w:w="1170"/>
        <w:gridCol w:w="1245"/>
      </w:tblGrid>
      <w:tr w14:paraId="20D0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84" w:type="dxa"/>
            <w:noWrap/>
            <w:vAlign w:val="center"/>
          </w:tcPr>
          <w:p w14:paraId="63EDFB47">
            <w:pPr>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2880" w:type="dxa"/>
            <w:noWrap w:val="0"/>
            <w:vAlign w:val="center"/>
          </w:tcPr>
          <w:p w14:paraId="08D40B13">
            <w:pPr>
              <w:jc w:val="center"/>
              <w:rPr>
                <w:rFonts w:hint="eastAsia" w:ascii="仿宋" w:hAnsi="仿宋" w:eastAsia="仿宋" w:cs="仿宋"/>
                <w:b/>
                <w:bCs/>
                <w:sz w:val="24"/>
                <w:szCs w:val="24"/>
              </w:rPr>
            </w:pPr>
            <w:r>
              <w:rPr>
                <w:rFonts w:hint="eastAsia" w:ascii="仿宋" w:hAnsi="仿宋" w:eastAsia="仿宋" w:cs="仿宋"/>
                <w:b/>
                <w:bCs/>
                <w:sz w:val="24"/>
                <w:szCs w:val="24"/>
              </w:rPr>
              <w:t>配件型号/件号</w:t>
            </w:r>
          </w:p>
        </w:tc>
        <w:tc>
          <w:tcPr>
            <w:tcW w:w="1170" w:type="dxa"/>
            <w:noWrap/>
            <w:vAlign w:val="center"/>
          </w:tcPr>
          <w:p w14:paraId="3E5D50BA">
            <w:pPr>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45" w:type="dxa"/>
            <w:noWrap/>
            <w:vAlign w:val="center"/>
          </w:tcPr>
          <w:p w14:paraId="0A67DD4B">
            <w:pPr>
              <w:jc w:val="center"/>
              <w:rPr>
                <w:rFonts w:hint="eastAsia" w:ascii="仿宋" w:hAnsi="仿宋" w:eastAsia="仿宋" w:cs="仿宋"/>
                <w:b/>
                <w:bCs/>
                <w:sz w:val="24"/>
                <w:szCs w:val="24"/>
              </w:rPr>
            </w:pPr>
            <w:r>
              <w:rPr>
                <w:rFonts w:hint="eastAsia" w:ascii="仿宋" w:hAnsi="仿宋" w:eastAsia="仿宋" w:cs="仿宋"/>
                <w:b/>
                <w:bCs/>
                <w:sz w:val="24"/>
                <w:szCs w:val="24"/>
                <w:lang w:eastAsia="zh-CN"/>
              </w:rPr>
              <w:t>最高限价</w:t>
            </w:r>
          </w:p>
        </w:tc>
      </w:tr>
      <w:tr w14:paraId="6CE3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09D6DEA">
            <w:pPr>
              <w:jc w:val="center"/>
              <w:rPr>
                <w:rFonts w:hint="eastAsia" w:ascii="仿宋" w:hAnsi="仿宋" w:eastAsia="仿宋" w:cs="仿宋"/>
                <w:sz w:val="24"/>
                <w:szCs w:val="24"/>
              </w:rPr>
            </w:pPr>
            <w:r>
              <w:rPr>
                <w:rFonts w:hint="eastAsia" w:ascii="仿宋" w:hAnsi="仿宋" w:eastAsia="仿宋" w:cs="仿宋"/>
                <w:sz w:val="24"/>
                <w:szCs w:val="24"/>
              </w:rPr>
              <w:t>T5LED灯</w:t>
            </w:r>
          </w:p>
        </w:tc>
        <w:tc>
          <w:tcPr>
            <w:tcW w:w="2880" w:type="dxa"/>
            <w:noWrap w:val="0"/>
            <w:vAlign w:val="center"/>
          </w:tcPr>
          <w:p w14:paraId="3A29D02B">
            <w:pPr>
              <w:jc w:val="center"/>
              <w:rPr>
                <w:rFonts w:hint="eastAsia" w:ascii="仿宋" w:hAnsi="仿宋" w:eastAsia="仿宋" w:cs="仿宋"/>
                <w:sz w:val="24"/>
                <w:szCs w:val="24"/>
              </w:rPr>
            </w:pPr>
            <w:r>
              <w:rPr>
                <w:rFonts w:hint="eastAsia" w:ascii="仿宋" w:hAnsi="仿宋" w:eastAsia="仿宋" w:cs="仿宋"/>
                <w:sz w:val="24"/>
                <w:szCs w:val="24"/>
              </w:rPr>
              <w:t>DAA424AD1</w:t>
            </w:r>
          </w:p>
        </w:tc>
        <w:tc>
          <w:tcPr>
            <w:tcW w:w="1170" w:type="dxa"/>
            <w:noWrap/>
            <w:vAlign w:val="center"/>
          </w:tcPr>
          <w:p w14:paraId="305591BB">
            <w:pPr>
              <w:jc w:val="center"/>
              <w:rPr>
                <w:rFonts w:hint="eastAsia" w:ascii="仿宋" w:hAnsi="仿宋" w:eastAsia="仿宋" w:cs="仿宋"/>
                <w:sz w:val="24"/>
                <w:szCs w:val="24"/>
              </w:rPr>
            </w:pPr>
            <w:r>
              <w:rPr>
                <w:rFonts w:hint="eastAsia" w:ascii="仿宋" w:hAnsi="仿宋" w:eastAsia="仿宋" w:cs="仿宋"/>
                <w:sz w:val="24"/>
                <w:szCs w:val="24"/>
              </w:rPr>
              <w:t>盏</w:t>
            </w:r>
          </w:p>
        </w:tc>
        <w:tc>
          <w:tcPr>
            <w:tcW w:w="1245" w:type="dxa"/>
            <w:noWrap/>
            <w:vAlign w:val="center"/>
          </w:tcPr>
          <w:p w14:paraId="5DB4D27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38.4</w:t>
            </w:r>
          </w:p>
        </w:tc>
      </w:tr>
      <w:tr w14:paraId="2E87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D6F21C4">
            <w:pPr>
              <w:jc w:val="center"/>
              <w:rPr>
                <w:rFonts w:hint="eastAsia" w:ascii="仿宋" w:hAnsi="仿宋" w:eastAsia="仿宋" w:cs="仿宋"/>
                <w:sz w:val="24"/>
                <w:szCs w:val="24"/>
              </w:rPr>
            </w:pPr>
            <w:r>
              <w:rPr>
                <w:rFonts w:hint="eastAsia" w:ascii="仿宋" w:hAnsi="仿宋" w:eastAsia="仿宋" w:cs="仿宋"/>
                <w:sz w:val="24"/>
                <w:szCs w:val="24"/>
              </w:rPr>
              <w:t>主板维修</w:t>
            </w:r>
          </w:p>
        </w:tc>
        <w:tc>
          <w:tcPr>
            <w:tcW w:w="2880" w:type="dxa"/>
            <w:noWrap w:val="0"/>
            <w:vAlign w:val="center"/>
          </w:tcPr>
          <w:p w14:paraId="42501494">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70D3B586">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4562E45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1472</w:t>
            </w:r>
          </w:p>
        </w:tc>
      </w:tr>
      <w:tr w14:paraId="5F9B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0C23F32">
            <w:pPr>
              <w:jc w:val="center"/>
              <w:rPr>
                <w:rFonts w:hint="eastAsia" w:ascii="仿宋" w:hAnsi="仿宋" w:eastAsia="仿宋" w:cs="仿宋"/>
                <w:sz w:val="24"/>
                <w:szCs w:val="24"/>
              </w:rPr>
            </w:pPr>
            <w:r>
              <w:rPr>
                <w:rFonts w:hint="eastAsia" w:ascii="仿宋" w:hAnsi="仿宋" w:eastAsia="仿宋" w:cs="仿宋"/>
                <w:sz w:val="24"/>
                <w:szCs w:val="24"/>
              </w:rPr>
              <w:t>进口光幕</w:t>
            </w:r>
          </w:p>
        </w:tc>
        <w:tc>
          <w:tcPr>
            <w:tcW w:w="2880" w:type="dxa"/>
            <w:noWrap w:val="0"/>
            <w:vAlign w:val="center"/>
          </w:tcPr>
          <w:p w14:paraId="6AEE6D71">
            <w:pPr>
              <w:jc w:val="center"/>
              <w:rPr>
                <w:rFonts w:hint="eastAsia" w:ascii="仿宋" w:hAnsi="仿宋" w:eastAsia="仿宋" w:cs="仿宋"/>
                <w:sz w:val="24"/>
                <w:szCs w:val="24"/>
              </w:rPr>
            </w:pPr>
            <w:r>
              <w:rPr>
                <w:rFonts w:hint="eastAsia" w:ascii="仿宋" w:hAnsi="仿宋" w:eastAsia="仿宋" w:cs="仿宋"/>
                <w:sz w:val="24"/>
                <w:szCs w:val="24"/>
              </w:rPr>
              <w:t>XAA24590AB2</w:t>
            </w:r>
          </w:p>
        </w:tc>
        <w:tc>
          <w:tcPr>
            <w:tcW w:w="1170" w:type="dxa"/>
            <w:noWrap/>
            <w:vAlign w:val="center"/>
          </w:tcPr>
          <w:p w14:paraId="38B44FCE">
            <w:pPr>
              <w:jc w:val="center"/>
              <w:rPr>
                <w:rFonts w:hint="eastAsia" w:ascii="仿宋" w:hAnsi="仿宋" w:eastAsia="仿宋" w:cs="仿宋"/>
                <w:sz w:val="24"/>
                <w:szCs w:val="24"/>
              </w:rPr>
            </w:pPr>
            <w:r>
              <w:rPr>
                <w:rFonts w:hint="eastAsia" w:ascii="仿宋" w:hAnsi="仿宋" w:eastAsia="仿宋" w:cs="仿宋"/>
                <w:sz w:val="24"/>
                <w:szCs w:val="24"/>
              </w:rPr>
              <w:t>付</w:t>
            </w:r>
          </w:p>
        </w:tc>
        <w:tc>
          <w:tcPr>
            <w:tcW w:w="1245" w:type="dxa"/>
            <w:noWrap/>
            <w:vAlign w:val="center"/>
          </w:tcPr>
          <w:p w14:paraId="2DB4CFB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2240</w:t>
            </w:r>
          </w:p>
        </w:tc>
      </w:tr>
      <w:tr w14:paraId="460D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56C9B23">
            <w:pPr>
              <w:jc w:val="center"/>
              <w:rPr>
                <w:rFonts w:hint="eastAsia" w:ascii="仿宋" w:hAnsi="仿宋" w:eastAsia="仿宋" w:cs="仿宋"/>
                <w:sz w:val="24"/>
                <w:szCs w:val="24"/>
              </w:rPr>
            </w:pPr>
            <w:r>
              <w:rPr>
                <w:rFonts w:hint="eastAsia" w:ascii="仿宋" w:hAnsi="仿宋" w:eastAsia="仿宋" w:cs="仿宋"/>
                <w:sz w:val="24"/>
                <w:szCs w:val="24"/>
              </w:rPr>
              <w:t>厅门门锁</w:t>
            </w:r>
          </w:p>
        </w:tc>
        <w:tc>
          <w:tcPr>
            <w:tcW w:w="2880" w:type="dxa"/>
            <w:noWrap w:val="0"/>
            <w:vAlign w:val="center"/>
          </w:tcPr>
          <w:p w14:paraId="3C552F73">
            <w:pPr>
              <w:jc w:val="center"/>
              <w:rPr>
                <w:rFonts w:hint="eastAsia" w:ascii="仿宋" w:hAnsi="仿宋" w:eastAsia="仿宋" w:cs="仿宋"/>
                <w:sz w:val="24"/>
                <w:szCs w:val="24"/>
              </w:rPr>
            </w:pPr>
            <w:r>
              <w:rPr>
                <w:rFonts w:hint="eastAsia" w:ascii="仿宋" w:hAnsi="仿宋" w:eastAsia="仿宋" w:cs="仿宋"/>
                <w:sz w:val="24"/>
                <w:szCs w:val="24"/>
              </w:rPr>
              <w:t>XAA431R1</w:t>
            </w:r>
          </w:p>
        </w:tc>
        <w:tc>
          <w:tcPr>
            <w:tcW w:w="1170" w:type="dxa"/>
            <w:noWrap/>
            <w:vAlign w:val="center"/>
          </w:tcPr>
          <w:p w14:paraId="28DDDB8D">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245" w:type="dxa"/>
            <w:noWrap/>
            <w:vAlign w:val="center"/>
          </w:tcPr>
          <w:p w14:paraId="70A4842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140.8</w:t>
            </w:r>
          </w:p>
        </w:tc>
      </w:tr>
      <w:tr w14:paraId="3EFA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E34AD24">
            <w:pPr>
              <w:jc w:val="center"/>
              <w:rPr>
                <w:rFonts w:hint="eastAsia" w:ascii="仿宋" w:hAnsi="仿宋" w:eastAsia="仿宋" w:cs="仿宋"/>
                <w:sz w:val="24"/>
                <w:szCs w:val="24"/>
              </w:rPr>
            </w:pPr>
            <w:r>
              <w:rPr>
                <w:rFonts w:hint="eastAsia" w:ascii="仿宋" w:hAnsi="仿宋" w:eastAsia="仿宋" w:cs="仿宋"/>
                <w:sz w:val="24"/>
                <w:szCs w:val="24"/>
              </w:rPr>
              <w:t>扶梯进口控制板</w:t>
            </w:r>
          </w:p>
        </w:tc>
        <w:tc>
          <w:tcPr>
            <w:tcW w:w="2880" w:type="dxa"/>
            <w:noWrap w:val="0"/>
            <w:vAlign w:val="center"/>
          </w:tcPr>
          <w:p w14:paraId="4CFA281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595792D">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995857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2048</w:t>
            </w:r>
          </w:p>
        </w:tc>
      </w:tr>
      <w:tr w14:paraId="47F9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35096D3">
            <w:pPr>
              <w:jc w:val="center"/>
              <w:rPr>
                <w:rFonts w:hint="eastAsia" w:ascii="仿宋" w:hAnsi="仿宋" w:eastAsia="仿宋" w:cs="仿宋"/>
                <w:sz w:val="24"/>
                <w:szCs w:val="24"/>
              </w:rPr>
            </w:pPr>
            <w:r>
              <w:rPr>
                <w:rFonts w:hint="eastAsia" w:ascii="仿宋" w:hAnsi="仿宋" w:eastAsia="仿宋" w:cs="仿宋"/>
                <w:sz w:val="24"/>
                <w:szCs w:val="24"/>
              </w:rPr>
              <w:t>门机皮带扣</w:t>
            </w:r>
          </w:p>
        </w:tc>
        <w:tc>
          <w:tcPr>
            <w:tcW w:w="2880" w:type="dxa"/>
            <w:noWrap w:val="0"/>
            <w:vAlign w:val="center"/>
          </w:tcPr>
          <w:p w14:paraId="243B8DC3">
            <w:pPr>
              <w:jc w:val="center"/>
              <w:rPr>
                <w:rFonts w:hint="eastAsia" w:ascii="仿宋" w:hAnsi="仿宋" w:eastAsia="仿宋" w:cs="仿宋"/>
                <w:sz w:val="24"/>
                <w:szCs w:val="24"/>
              </w:rPr>
            </w:pPr>
            <w:r>
              <w:rPr>
                <w:rFonts w:hint="eastAsia" w:ascii="仿宋" w:hAnsi="仿宋" w:eastAsia="仿宋" w:cs="仿宋"/>
                <w:sz w:val="24"/>
                <w:szCs w:val="24"/>
              </w:rPr>
              <w:t>XAA149D1</w:t>
            </w:r>
          </w:p>
        </w:tc>
        <w:tc>
          <w:tcPr>
            <w:tcW w:w="1170" w:type="dxa"/>
            <w:noWrap/>
            <w:vAlign w:val="center"/>
          </w:tcPr>
          <w:p w14:paraId="0AC4249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EEAF57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105.6</w:t>
            </w:r>
          </w:p>
        </w:tc>
      </w:tr>
      <w:tr w14:paraId="10AF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F50A4B6">
            <w:pPr>
              <w:jc w:val="center"/>
              <w:rPr>
                <w:rFonts w:hint="eastAsia" w:ascii="仿宋" w:hAnsi="仿宋" w:eastAsia="仿宋" w:cs="仿宋"/>
                <w:sz w:val="24"/>
                <w:szCs w:val="24"/>
              </w:rPr>
            </w:pPr>
            <w:r>
              <w:rPr>
                <w:rFonts w:hint="eastAsia" w:ascii="仿宋" w:hAnsi="仿宋" w:eastAsia="仿宋" w:cs="仿宋"/>
                <w:sz w:val="24"/>
                <w:szCs w:val="24"/>
              </w:rPr>
              <w:t>按钮线</w:t>
            </w:r>
          </w:p>
        </w:tc>
        <w:tc>
          <w:tcPr>
            <w:tcW w:w="2880" w:type="dxa"/>
            <w:noWrap w:val="0"/>
            <w:vAlign w:val="center"/>
          </w:tcPr>
          <w:p w14:paraId="3C6F62F3">
            <w:pPr>
              <w:jc w:val="center"/>
              <w:rPr>
                <w:rFonts w:hint="eastAsia" w:ascii="仿宋" w:hAnsi="仿宋" w:eastAsia="仿宋" w:cs="仿宋"/>
                <w:sz w:val="24"/>
                <w:szCs w:val="24"/>
              </w:rPr>
            </w:pPr>
            <w:r>
              <w:rPr>
                <w:rFonts w:hint="eastAsia" w:ascii="仿宋" w:hAnsi="仿宋" w:eastAsia="仿宋" w:cs="仿宋"/>
                <w:sz w:val="24"/>
                <w:szCs w:val="24"/>
              </w:rPr>
              <w:t>XBA174GC3</w:t>
            </w:r>
          </w:p>
        </w:tc>
        <w:tc>
          <w:tcPr>
            <w:tcW w:w="1170" w:type="dxa"/>
            <w:noWrap/>
            <w:vAlign w:val="center"/>
          </w:tcPr>
          <w:p w14:paraId="58D4589C">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16B2932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5.12</w:t>
            </w:r>
          </w:p>
        </w:tc>
      </w:tr>
      <w:tr w14:paraId="3AAC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30DBB29">
            <w:pPr>
              <w:jc w:val="center"/>
              <w:rPr>
                <w:rFonts w:hint="eastAsia" w:ascii="仿宋" w:hAnsi="仿宋" w:eastAsia="仿宋" w:cs="仿宋"/>
                <w:sz w:val="24"/>
                <w:szCs w:val="24"/>
              </w:rPr>
            </w:pPr>
            <w:r>
              <w:rPr>
                <w:rFonts w:hint="eastAsia" w:ascii="仿宋" w:hAnsi="仿宋" w:eastAsia="仿宋" w:cs="仿宋"/>
                <w:sz w:val="24"/>
                <w:szCs w:val="24"/>
              </w:rPr>
              <w:t xml:space="preserve">接触器SH-4 </w:t>
            </w:r>
          </w:p>
        </w:tc>
        <w:tc>
          <w:tcPr>
            <w:tcW w:w="2880" w:type="dxa"/>
            <w:noWrap w:val="0"/>
            <w:vAlign w:val="center"/>
          </w:tcPr>
          <w:p w14:paraId="48E19F0D">
            <w:pPr>
              <w:jc w:val="center"/>
              <w:rPr>
                <w:rFonts w:hint="eastAsia" w:ascii="仿宋" w:hAnsi="仿宋" w:eastAsia="仿宋" w:cs="仿宋"/>
                <w:sz w:val="24"/>
                <w:szCs w:val="24"/>
              </w:rPr>
            </w:pPr>
            <w:r>
              <w:rPr>
                <w:rFonts w:hint="eastAsia" w:ascii="仿宋" w:hAnsi="仿宋" w:eastAsia="仿宋" w:cs="仿宋"/>
                <w:sz w:val="24"/>
                <w:szCs w:val="24"/>
              </w:rPr>
              <w:t>DAA638C1</w:t>
            </w:r>
          </w:p>
        </w:tc>
        <w:tc>
          <w:tcPr>
            <w:tcW w:w="1170" w:type="dxa"/>
            <w:noWrap/>
            <w:vAlign w:val="center"/>
          </w:tcPr>
          <w:p w14:paraId="0C5032F1">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31599D4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3E3D0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1949958">
            <w:pPr>
              <w:jc w:val="center"/>
              <w:rPr>
                <w:rFonts w:hint="eastAsia" w:ascii="仿宋" w:hAnsi="仿宋" w:eastAsia="仿宋" w:cs="仿宋"/>
                <w:sz w:val="24"/>
                <w:szCs w:val="24"/>
              </w:rPr>
            </w:pPr>
            <w:r>
              <w:rPr>
                <w:rFonts w:hint="eastAsia" w:ascii="仿宋" w:hAnsi="仿宋" w:eastAsia="仿宋" w:cs="仿宋"/>
                <w:sz w:val="24"/>
                <w:szCs w:val="24"/>
              </w:rPr>
              <w:t xml:space="preserve">接触器SC-4-1 </w:t>
            </w:r>
          </w:p>
        </w:tc>
        <w:tc>
          <w:tcPr>
            <w:tcW w:w="2880" w:type="dxa"/>
            <w:noWrap w:val="0"/>
            <w:vAlign w:val="center"/>
          </w:tcPr>
          <w:p w14:paraId="55A15456">
            <w:pPr>
              <w:jc w:val="center"/>
              <w:rPr>
                <w:rFonts w:hint="eastAsia" w:ascii="仿宋" w:hAnsi="仿宋" w:eastAsia="仿宋" w:cs="仿宋"/>
                <w:sz w:val="24"/>
                <w:szCs w:val="24"/>
              </w:rPr>
            </w:pPr>
            <w:r>
              <w:rPr>
                <w:rFonts w:hint="eastAsia" w:ascii="仿宋" w:hAnsi="仿宋" w:eastAsia="仿宋" w:cs="仿宋"/>
                <w:sz w:val="24"/>
                <w:szCs w:val="24"/>
              </w:rPr>
              <w:t>GAA638BP1</w:t>
            </w:r>
          </w:p>
        </w:tc>
        <w:tc>
          <w:tcPr>
            <w:tcW w:w="1170" w:type="dxa"/>
            <w:noWrap/>
            <w:vAlign w:val="center"/>
          </w:tcPr>
          <w:p w14:paraId="028B9FC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DFD1CF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213C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7DA99BA">
            <w:pPr>
              <w:jc w:val="center"/>
              <w:rPr>
                <w:rFonts w:hint="eastAsia" w:ascii="仿宋" w:hAnsi="仿宋" w:eastAsia="仿宋" w:cs="仿宋"/>
                <w:sz w:val="24"/>
                <w:szCs w:val="24"/>
              </w:rPr>
            </w:pPr>
            <w:r>
              <w:rPr>
                <w:rFonts w:hint="eastAsia" w:ascii="仿宋" w:hAnsi="仿宋" w:eastAsia="仿宋" w:cs="仿宋"/>
                <w:sz w:val="24"/>
                <w:szCs w:val="24"/>
              </w:rPr>
              <w:t>接触器GMC-12</w:t>
            </w:r>
          </w:p>
        </w:tc>
        <w:tc>
          <w:tcPr>
            <w:tcW w:w="2880" w:type="dxa"/>
            <w:noWrap w:val="0"/>
            <w:vAlign w:val="center"/>
          </w:tcPr>
          <w:p w14:paraId="56CD1B3F">
            <w:pPr>
              <w:jc w:val="center"/>
              <w:rPr>
                <w:rFonts w:hint="eastAsia" w:ascii="仿宋" w:hAnsi="仿宋" w:eastAsia="仿宋" w:cs="仿宋"/>
                <w:sz w:val="24"/>
                <w:szCs w:val="24"/>
              </w:rPr>
            </w:pPr>
            <w:r>
              <w:rPr>
                <w:rFonts w:hint="eastAsia" w:ascii="仿宋" w:hAnsi="仿宋" w:eastAsia="仿宋" w:cs="仿宋"/>
                <w:sz w:val="24"/>
                <w:szCs w:val="24"/>
              </w:rPr>
              <w:t>DAA605A1</w:t>
            </w:r>
          </w:p>
        </w:tc>
        <w:tc>
          <w:tcPr>
            <w:tcW w:w="1170" w:type="dxa"/>
            <w:noWrap/>
            <w:vAlign w:val="center"/>
          </w:tcPr>
          <w:p w14:paraId="4149D03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462797B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660FB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AB69F80">
            <w:pPr>
              <w:jc w:val="center"/>
              <w:rPr>
                <w:rFonts w:hint="eastAsia" w:ascii="仿宋" w:hAnsi="仿宋" w:eastAsia="仿宋" w:cs="仿宋"/>
                <w:sz w:val="24"/>
                <w:szCs w:val="24"/>
              </w:rPr>
            </w:pPr>
            <w:r>
              <w:rPr>
                <w:rFonts w:hint="eastAsia" w:ascii="仿宋" w:hAnsi="仿宋" w:eastAsia="仿宋" w:cs="仿宋"/>
                <w:sz w:val="24"/>
                <w:szCs w:val="24"/>
              </w:rPr>
              <w:t xml:space="preserve">辅助触点 </w:t>
            </w:r>
          </w:p>
        </w:tc>
        <w:tc>
          <w:tcPr>
            <w:tcW w:w="2880" w:type="dxa"/>
            <w:noWrap w:val="0"/>
            <w:vAlign w:val="center"/>
          </w:tcPr>
          <w:p w14:paraId="1ADF28B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4496E4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5E9C521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38.4</w:t>
            </w:r>
          </w:p>
        </w:tc>
      </w:tr>
      <w:tr w14:paraId="0189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06117A0">
            <w:pPr>
              <w:jc w:val="center"/>
              <w:rPr>
                <w:rFonts w:hint="eastAsia" w:ascii="仿宋" w:hAnsi="仿宋" w:eastAsia="仿宋" w:cs="仿宋"/>
                <w:sz w:val="24"/>
                <w:szCs w:val="24"/>
              </w:rPr>
            </w:pPr>
            <w:r>
              <w:rPr>
                <w:rFonts w:hint="eastAsia" w:ascii="仿宋" w:hAnsi="仿宋" w:eastAsia="仿宋" w:cs="仿宋"/>
                <w:sz w:val="24"/>
                <w:szCs w:val="24"/>
              </w:rPr>
              <w:t>1370限位开关</w:t>
            </w:r>
          </w:p>
        </w:tc>
        <w:tc>
          <w:tcPr>
            <w:tcW w:w="2880" w:type="dxa"/>
            <w:noWrap w:val="0"/>
            <w:vAlign w:val="center"/>
          </w:tcPr>
          <w:p w14:paraId="75408499">
            <w:pPr>
              <w:jc w:val="center"/>
              <w:rPr>
                <w:rFonts w:hint="eastAsia" w:ascii="仿宋" w:hAnsi="仿宋" w:eastAsia="仿宋" w:cs="仿宋"/>
                <w:sz w:val="24"/>
                <w:szCs w:val="24"/>
              </w:rPr>
            </w:pPr>
            <w:r>
              <w:rPr>
                <w:rFonts w:hint="eastAsia" w:ascii="仿宋" w:hAnsi="仿宋" w:eastAsia="仿宋" w:cs="仿宋"/>
                <w:sz w:val="24"/>
                <w:szCs w:val="24"/>
              </w:rPr>
              <w:t>XAA177BW1</w:t>
            </w:r>
          </w:p>
        </w:tc>
        <w:tc>
          <w:tcPr>
            <w:tcW w:w="1170" w:type="dxa"/>
            <w:noWrap/>
            <w:vAlign w:val="center"/>
          </w:tcPr>
          <w:p w14:paraId="1806741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B3F017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73.6</w:t>
            </w:r>
          </w:p>
        </w:tc>
      </w:tr>
      <w:tr w14:paraId="75AF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E501CA7">
            <w:pPr>
              <w:jc w:val="center"/>
              <w:rPr>
                <w:rFonts w:hint="eastAsia" w:ascii="仿宋" w:hAnsi="仿宋" w:eastAsia="仿宋" w:cs="仿宋"/>
                <w:sz w:val="24"/>
                <w:szCs w:val="24"/>
              </w:rPr>
            </w:pPr>
            <w:r>
              <w:rPr>
                <w:rFonts w:hint="eastAsia" w:ascii="仿宋" w:hAnsi="仿宋" w:eastAsia="仿宋" w:cs="仿宋"/>
                <w:sz w:val="24"/>
                <w:szCs w:val="24"/>
              </w:rPr>
              <w:t>风机</w:t>
            </w:r>
          </w:p>
        </w:tc>
        <w:tc>
          <w:tcPr>
            <w:tcW w:w="2880" w:type="dxa"/>
            <w:noWrap w:val="0"/>
            <w:vAlign w:val="center"/>
          </w:tcPr>
          <w:p w14:paraId="319FDEF6">
            <w:pPr>
              <w:jc w:val="center"/>
              <w:rPr>
                <w:rFonts w:hint="eastAsia" w:ascii="仿宋" w:hAnsi="仿宋" w:eastAsia="仿宋" w:cs="仿宋"/>
                <w:sz w:val="24"/>
                <w:szCs w:val="24"/>
              </w:rPr>
            </w:pPr>
            <w:r>
              <w:rPr>
                <w:rFonts w:hint="eastAsia" w:ascii="仿宋" w:hAnsi="仿宋" w:eastAsia="仿宋" w:cs="仿宋"/>
                <w:sz w:val="24"/>
                <w:szCs w:val="24"/>
              </w:rPr>
              <w:t>XBA24720J1</w:t>
            </w:r>
          </w:p>
        </w:tc>
        <w:tc>
          <w:tcPr>
            <w:tcW w:w="1170" w:type="dxa"/>
            <w:noWrap/>
            <w:vAlign w:val="center"/>
          </w:tcPr>
          <w:p w14:paraId="77FE778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3AC1141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307.2</w:t>
            </w:r>
          </w:p>
        </w:tc>
      </w:tr>
      <w:tr w14:paraId="710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9648423">
            <w:pPr>
              <w:jc w:val="center"/>
              <w:rPr>
                <w:rFonts w:hint="eastAsia" w:ascii="仿宋" w:hAnsi="仿宋" w:eastAsia="仿宋" w:cs="仿宋"/>
                <w:sz w:val="24"/>
                <w:szCs w:val="24"/>
              </w:rPr>
            </w:pPr>
            <w:r>
              <w:rPr>
                <w:rFonts w:hint="eastAsia" w:ascii="仿宋" w:hAnsi="仿宋" w:eastAsia="仿宋" w:cs="仿宋"/>
                <w:sz w:val="24"/>
                <w:szCs w:val="24"/>
              </w:rPr>
              <w:t>三角锁</w:t>
            </w:r>
          </w:p>
        </w:tc>
        <w:tc>
          <w:tcPr>
            <w:tcW w:w="2880" w:type="dxa"/>
            <w:noWrap w:val="0"/>
            <w:vAlign w:val="center"/>
          </w:tcPr>
          <w:p w14:paraId="72E288A2">
            <w:pPr>
              <w:jc w:val="center"/>
              <w:rPr>
                <w:rFonts w:hint="eastAsia" w:ascii="仿宋" w:hAnsi="仿宋" w:eastAsia="仿宋" w:cs="仿宋"/>
                <w:sz w:val="24"/>
                <w:szCs w:val="24"/>
              </w:rPr>
            </w:pPr>
            <w:r>
              <w:rPr>
                <w:rFonts w:hint="eastAsia" w:ascii="仿宋" w:hAnsi="仿宋" w:eastAsia="仿宋" w:cs="仿宋"/>
                <w:sz w:val="24"/>
                <w:szCs w:val="24"/>
              </w:rPr>
              <w:t>XAA431AT5</w:t>
            </w:r>
          </w:p>
        </w:tc>
        <w:tc>
          <w:tcPr>
            <w:tcW w:w="1170" w:type="dxa"/>
            <w:noWrap/>
            <w:vAlign w:val="center"/>
          </w:tcPr>
          <w:p w14:paraId="76AA1B69">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9DF2C1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32</w:t>
            </w:r>
          </w:p>
        </w:tc>
      </w:tr>
      <w:tr w14:paraId="16A5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975417D">
            <w:pPr>
              <w:jc w:val="center"/>
              <w:rPr>
                <w:rFonts w:hint="eastAsia" w:ascii="仿宋" w:hAnsi="仿宋" w:eastAsia="仿宋" w:cs="仿宋"/>
                <w:sz w:val="24"/>
                <w:szCs w:val="24"/>
              </w:rPr>
            </w:pPr>
            <w:r>
              <w:rPr>
                <w:rFonts w:hint="eastAsia" w:ascii="仿宋" w:hAnsi="仿宋" w:eastAsia="仿宋" w:cs="仿宋"/>
                <w:sz w:val="24"/>
                <w:szCs w:val="24"/>
              </w:rPr>
              <w:t>厅门线</w:t>
            </w:r>
          </w:p>
        </w:tc>
        <w:tc>
          <w:tcPr>
            <w:tcW w:w="2880" w:type="dxa"/>
            <w:noWrap w:val="0"/>
            <w:vAlign w:val="center"/>
          </w:tcPr>
          <w:p w14:paraId="24220AE8">
            <w:pPr>
              <w:jc w:val="center"/>
              <w:rPr>
                <w:rFonts w:hint="eastAsia" w:ascii="仿宋" w:hAnsi="仿宋" w:eastAsia="仿宋" w:cs="仿宋"/>
                <w:sz w:val="24"/>
                <w:szCs w:val="24"/>
              </w:rPr>
            </w:pPr>
            <w:r>
              <w:rPr>
                <w:rFonts w:hint="eastAsia" w:ascii="仿宋" w:hAnsi="仿宋" w:eastAsia="仿宋" w:cs="仿宋"/>
                <w:sz w:val="24"/>
                <w:szCs w:val="24"/>
              </w:rPr>
              <w:t>XAA174ARP7</w:t>
            </w:r>
          </w:p>
        </w:tc>
        <w:tc>
          <w:tcPr>
            <w:tcW w:w="1170" w:type="dxa"/>
            <w:noWrap/>
            <w:vAlign w:val="center"/>
          </w:tcPr>
          <w:p w14:paraId="64A54AAE">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245" w:type="dxa"/>
            <w:noWrap/>
            <w:vAlign w:val="center"/>
          </w:tcPr>
          <w:p w14:paraId="6F2C919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1.92</w:t>
            </w:r>
          </w:p>
        </w:tc>
      </w:tr>
      <w:tr w14:paraId="2631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DD120F2">
            <w:pPr>
              <w:jc w:val="center"/>
              <w:rPr>
                <w:rFonts w:hint="eastAsia" w:ascii="仿宋" w:hAnsi="仿宋" w:eastAsia="仿宋" w:cs="仿宋"/>
                <w:sz w:val="24"/>
                <w:szCs w:val="24"/>
              </w:rPr>
            </w:pPr>
            <w:r>
              <w:rPr>
                <w:rFonts w:hint="eastAsia" w:ascii="仿宋" w:hAnsi="仿宋" w:eastAsia="仿宋" w:cs="仿宋"/>
                <w:sz w:val="24"/>
                <w:szCs w:val="24"/>
              </w:rPr>
              <w:t>门机皮带</w:t>
            </w:r>
          </w:p>
        </w:tc>
        <w:tc>
          <w:tcPr>
            <w:tcW w:w="2880" w:type="dxa"/>
            <w:noWrap w:val="0"/>
            <w:vAlign w:val="center"/>
          </w:tcPr>
          <w:p w14:paraId="05E16D85">
            <w:pPr>
              <w:jc w:val="center"/>
              <w:rPr>
                <w:rFonts w:hint="eastAsia" w:ascii="仿宋" w:hAnsi="仿宋" w:eastAsia="仿宋" w:cs="仿宋"/>
                <w:sz w:val="24"/>
                <w:szCs w:val="24"/>
              </w:rPr>
            </w:pPr>
            <w:r>
              <w:rPr>
                <w:rFonts w:hint="eastAsia" w:ascii="仿宋" w:hAnsi="仿宋" w:eastAsia="仿宋" w:cs="仿宋"/>
                <w:sz w:val="24"/>
                <w:szCs w:val="24"/>
              </w:rPr>
              <w:t>FAA717A1</w:t>
            </w:r>
          </w:p>
        </w:tc>
        <w:tc>
          <w:tcPr>
            <w:tcW w:w="1170" w:type="dxa"/>
            <w:noWrap/>
            <w:vAlign w:val="center"/>
          </w:tcPr>
          <w:p w14:paraId="021C0D80">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4BCDB33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358.4</w:t>
            </w:r>
          </w:p>
        </w:tc>
      </w:tr>
      <w:tr w14:paraId="78AE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EEE835C">
            <w:pPr>
              <w:jc w:val="center"/>
              <w:rPr>
                <w:rFonts w:hint="eastAsia" w:ascii="仿宋" w:hAnsi="仿宋" w:eastAsia="仿宋" w:cs="仿宋"/>
                <w:sz w:val="24"/>
                <w:szCs w:val="24"/>
              </w:rPr>
            </w:pPr>
            <w:r>
              <w:rPr>
                <w:rFonts w:hint="eastAsia" w:ascii="仿宋" w:hAnsi="仿宋" w:eastAsia="仿宋" w:cs="仿宋"/>
                <w:sz w:val="24"/>
                <w:szCs w:val="24"/>
              </w:rPr>
              <w:t>门机皮带</w:t>
            </w:r>
          </w:p>
        </w:tc>
        <w:tc>
          <w:tcPr>
            <w:tcW w:w="2880" w:type="dxa"/>
            <w:noWrap w:val="0"/>
            <w:vAlign w:val="center"/>
          </w:tcPr>
          <w:p w14:paraId="43C81931">
            <w:pPr>
              <w:jc w:val="center"/>
              <w:rPr>
                <w:rFonts w:hint="eastAsia" w:ascii="仿宋" w:hAnsi="仿宋" w:eastAsia="仿宋" w:cs="仿宋"/>
                <w:sz w:val="24"/>
                <w:szCs w:val="24"/>
              </w:rPr>
            </w:pPr>
            <w:r>
              <w:rPr>
                <w:rFonts w:hint="eastAsia" w:ascii="仿宋" w:hAnsi="仿宋" w:eastAsia="仿宋" w:cs="仿宋"/>
                <w:sz w:val="24"/>
                <w:szCs w:val="24"/>
              </w:rPr>
              <w:t>FAA717B4</w:t>
            </w:r>
          </w:p>
        </w:tc>
        <w:tc>
          <w:tcPr>
            <w:tcW w:w="1170" w:type="dxa"/>
            <w:noWrap/>
            <w:vAlign w:val="center"/>
          </w:tcPr>
          <w:p w14:paraId="32D101BA">
            <w:pPr>
              <w:jc w:val="center"/>
              <w:rPr>
                <w:rFonts w:hint="eastAsia" w:ascii="仿宋" w:hAnsi="仿宋" w:eastAsia="仿宋" w:cs="仿宋"/>
                <w:sz w:val="24"/>
                <w:szCs w:val="24"/>
              </w:rPr>
            </w:pPr>
            <w:r>
              <w:rPr>
                <w:rFonts w:hint="eastAsia" w:ascii="仿宋" w:hAnsi="仿宋" w:eastAsia="仿宋" w:cs="仿宋"/>
                <w:sz w:val="24"/>
                <w:szCs w:val="24"/>
              </w:rPr>
              <w:t>条</w:t>
            </w:r>
          </w:p>
        </w:tc>
        <w:tc>
          <w:tcPr>
            <w:tcW w:w="1245" w:type="dxa"/>
            <w:noWrap/>
            <w:vAlign w:val="center"/>
          </w:tcPr>
          <w:p w14:paraId="63161DD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230.4</w:t>
            </w:r>
          </w:p>
        </w:tc>
      </w:tr>
      <w:tr w14:paraId="7FCF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CA805E0">
            <w:pPr>
              <w:jc w:val="center"/>
              <w:rPr>
                <w:rFonts w:hint="eastAsia" w:ascii="仿宋" w:hAnsi="仿宋" w:eastAsia="仿宋" w:cs="仿宋"/>
                <w:sz w:val="24"/>
                <w:szCs w:val="24"/>
              </w:rPr>
            </w:pPr>
            <w:r>
              <w:rPr>
                <w:rFonts w:hint="eastAsia" w:ascii="仿宋" w:hAnsi="仿宋" w:eastAsia="仿宋" w:cs="仿宋"/>
                <w:sz w:val="24"/>
                <w:szCs w:val="24"/>
              </w:rPr>
              <w:t>大急停开关</w:t>
            </w:r>
          </w:p>
        </w:tc>
        <w:tc>
          <w:tcPr>
            <w:tcW w:w="2880" w:type="dxa"/>
            <w:noWrap w:val="0"/>
            <w:vAlign w:val="center"/>
          </w:tcPr>
          <w:p w14:paraId="3881E358">
            <w:pPr>
              <w:jc w:val="center"/>
              <w:rPr>
                <w:rFonts w:hint="eastAsia" w:ascii="仿宋" w:hAnsi="仿宋" w:eastAsia="仿宋" w:cs="仿宋"/>
                <w:sz w:val="24"/>
                <w:szCs w:val="24"/>
              </w:rPr>
            </w:pPr>
            <w:r>
              <w:rPr>
                <w:rFonts w:hint="eastAsia" w:ascii="仿宋" w:hAnsi="仿宋" w:eastAsia="仿宋" w:cs="仿宋"/>
                <w:sz w:val="24"/>
                <w:szCs w:val="24"/>
              </w:rPr>
              <w:t>EXP323W1</w:t>
            </w:r>
          </w:p>
        </w:tc>
        <w:tc>
          <w:tcPr>
            <w:tcW w:w="1170" w:type="dxa"/>
            <w:noWrap/>
            <w:vAlign w:val="center"/>
          </w:tcPr>
          <w:p w14:paraId="36A0151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31D83B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41.6</w:t>
            </w:r>
          </w:p>
        </w:tc>
      </w:tr>
      <w:tr w14:paraId="5616F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1B8503A">
            <w:pPr>
              <w:jc w:val="center"/>
              <w:rPr>
                <w:rFonts w:hint="eastAsia" w:ascii="仿宋" w:hAnsi="仿宋" w:eastAsia="仿宋" w:cs="仿宋"/>
                <w:sz w:val="24"/>
                <w:szCs w:val="24"/>
              </w:rPr>
            </w:pPr>
            <w:r>
              <w:rPr>
                <w:rFonts w:hint="eastAsia" w:ascii="仿宋" w:hAnsi="仿宋" w:eastAsia="仿宋" w:cs="仿宋"/>
                <w:sz w:val="24"/>
                <w:szCs w:val="24"/>
              </w:rPr>
              <w:t>UKS开关</w:t>
            </w:r>
          </w:p>
        </w:tc>
        <w:tc>
          <w:tcPr>
            <w:tcW w:w="2880" w:type="dxa"/>
            <w:noWrap w:val="0"/>
            <w:vAlign w:val="center"/>
          </w:tcPr>
          <w:p w14:paraId="68929EFA">
            <w:pPr>
              <w:jc w:val="center"/>
              <w:rPr>
                <w:rFonts w:hint="eastAsia" w:ascii="仿宋" w:hAnsi="仿宋" w:eastAsia="仿宋" w:cs="仿宋"/>
                <w:sz w:val="24"/>
                <w:szCs w:val="24"/>
              </w:rPr>
            </w:pPr>
            <w:r>
              <w:rPr>
                <w:rFonts w:hint="eastAsia" w:ascii="仿宋" w:hAnsi="仿宋" w:eastAsia="仿宋" w:cs="仿宋"/>
                <w:sz w:val="24"/>
                <w:szCs w:val="24"/>
              </w:rPr>
              <w:t>TAA177AH2</w:t>
            </w:r>
          </w:p>
        </w:tc>
        <w:tc>
          <w:tcPr>
            <w:tcW w:w="1170" w:type="dxa"/>
            <w:noWrap/>
            <w:vAlign w:val="center"/>
          </w:tcPr>
          <w:p w14:paraId="3D4ECCE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5F234A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35.2</w:t>
            </w:r>
          </w:p>
        </w:tc>
      </w:tr>
      <w:tr w14:paraId="590B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A23081A">
            <w:pPr>
              <w:jc w:val="center"/>
              <w:rPr>
                <w:rFonts w:hint="eastAsia" w:ascii="仿宋" w:hAnsi="仿宋" w:eastAsia="仿宋" w:cs="仿宋"/>
                <w:sz w:val="24"/>
                <w:szCs w:val="24"/>
              </w:rPr>
            </w:pPr>
            <w:r>
              <w:rPr>
                <w:rFonts w:hint="eastAsia" w:ascii="仿宋" w:hAnsi="仿宋" w:eastAsia="仿宋" w:cs="仿宋"/>
                <w:sz w:val="24"/>
                <w:szCs w:val="24"/>
              </w:rPr>
              <w:t>导向装置</w:t>
            </w:r>
          </w:p>
        </w:tc>
        <w:tc>
          <w:tcPr>
            <w:tcW w:w="2880" w:type="dxa"/>
            <w:noWrap w:val="0"/>
            <w:vAlign w:val="center"/>
          </w:tcPr>
          <w:p w14:paraId="73F6209E">
            <w:pPr>
              <w:jc w:val="center"/>
              <w:rPr>
                <w:rFonts w:hint="eastAsia" w:ascii="仿宋" w:hAnsi="仿宋" w:eastAsia="仿宋" w:cs="仿宋"/>
                <w:sz w:val="24"/>
                <w:szCs w:val="24"/>
              </w:rPr>
            </w:pPr>
            <w:r>
              <w:rPr>
                <w:rFonts w:hint="eastAsia" w:ascii="仿宋" w:hAnsi="仿宋" w:eastAsia="仿宋" w:cs="仿宋"/>
                <w:sz w:val="24"/>
                <w:szCs w:val="24"/>
              </w:rPr>
              <w:t>B型</w:t>
            </w:r>
          </w:p>
        </w:tc>
        <w:tc>
          <w:tcPr>
            <w:tcW w:w="1170" w:type="dxa"/>
            <w:noWrap/>
            <w:vAlign w:val="center"/>
          </w:tcPr>
          <w:p w14:paraId="149C7C03">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744B7DE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435.2</w:t>
            </w:r>
          </w:p>
        </w:tc>
      </w:tr>
      <w:tr w14:paraId="47D6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4471EA8">
            <w:pPr>
              <w:jc w:val="center"/>
              <w:rPr>
                <w:rFonts w:hint="eastAsia" w:ascii="仿宋" w:hAnsi="仿宋" w:eastAsia="仿宋" w:cs="仿宋"/>
                <w:sz w:val="24"/>
                <w:szCs w:val="24"/>
              </w:rPr>
            </w:pPr>
            <w:r>
              <w:rPr>
                <w:rFonts w:hint="eastAsia" w:ascii="仿宋" w:hAnsi="仿宋" w:eastAsia="仿宋" w:cs="仿宋"/>
                <w:sz w:val="24"/>
                <w:szCs w:val="24"/>
              </w:rPr>
              <w:t>铁片灯</w:t>
            </w:r>
          </w:p>
        </w:tc>
        <w:tc>
          <w:tcPr>
            <w:tcW w:w="2880" w:type="dxa"/>
            <w:noWrap w:val="0"/>
            <w:vAlign w:val="center"/>
          </w:tcPr>
          <w:p w14:paraId="0710497D">
            <w:pPr>
              <w:jc w:val="center"/>
              <w:rPr>
                <w:rFonts w:hint="eastAsia" w:ascii="仿宋" w:hAnsi="仿宋" w:eastAsia="仿宋" w:cs="仿宋"/>
                <w:sz w:val="24"/>
                <w:szCs w:val="24"/>
              </w:rPr>
            </w:pPr>
            <w:r>
              <w:rPr>
                <w:rFonts w:hint="eastAsia" w:ascii="仿宋" w:hAnsi="仿宋" w:eastAsia="仿宋" w:cs="仿宋"/>
                <w:sz w:val="24"/>
                <w:szCs w:val="24"/>
              </w:rPr>
              <w:t>一拖四</w:t>
            </w:r>
          </w:p>
        </w:tc>
        <w:tc>
          <w:tcPr>
            <w:tcW w:w="1170" w:type="dxa"/>
            <w:noWrap/>
            <w:vAlign w:val="center"/>
          </w:tcPr>
          <w:p w14:paraId="221982BF">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644BE6C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60.8</w:t>
            </w:r>
          </w:p>
        </w:tc>
      </w:tr>
      <w:tr w14:paraId="0D35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04C6017">
            <w:pPr>
              <w:jc w:val="center"/>
              <w:rPr>
                <w:rFonts w:hint="eastAsia" w:ascii="仿宋" w:hAnsi="仿宋" w:eastAsia="仿宋" w:cs="仿宋"/>
                <w:sz w:val="24"/>
                <w:szCs w:val="24"/>
              </w:rPr>
            </w:pPr>
            <w:r>
              <w:rPr>
                <w:rFonts w:hint="eastAsia" w:ascii="仿宋" w:hAnsi="仿宋" w:eastAsia="仿宋" w:cs="仿宋"/>
                <w:sz w:val="24"/>
                <w:szCs w:val="24"/>
              </w:rPr>
              <w:t>抱闸弹片</w:t>
            </w:r>
          </w:p>
        </w:tc>
        <w:tc>
          <w:tcPr>
            <w:tcW w:w="2880" w:type="dxa"/>
            <w:noWrap w:val="0"/>
            <w:vAlign w:val="center"/>
          </w:tcPr>
          <w:p w14:paraId="08132DFC">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C480D7F">
            <w:pPr>
              <w:jc w:val="center"/>
              <w:rPr>
                <w:rFonts w:hint="eastAsia" w:ascii="仿宋" w:hAnsi="仿宋" w:eastAsia="仿宋" w:cs="仿宋"/>
                <w:sz w:val="24"/>
                <w:szCs w:val="24"/>
              </w:rPr>
            </w:pPr>
            <w:r>
              <w:rPr>
                <w:rFonts w:hint="eastAsia" w:ascii="仿宋" w:hAnsi="仿宋" w:eastAsia="仿宋" w:cs="仿宋"/>
                <w:sz w:val="24"/>
                <w:szCs w:val="24"/>
              </w:rPr>
              <w:t>片</w:t>
            </w:r>
          </w:p>
        </w:tc>
        <w:tc>
          <w:tcPr>
            <w:tcW w:w="1245" w:type="dxa"/>
            <w:noWrap/>
            <w:vAlign w:val="center"/>
          </w:tcPr>
          <w:p w14:paraId="366F70C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54.4</w:t>
            </w:r>
          </w:p>
        </w:tc>
      </w:tr>
      <w:tr w14:paraId="0049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63CDC50">
            <w:pPr>
              <w:jc w:val="center"/>
              <w:rPr>
                <w:rFonts w:hint="eastAsia" w:ascii="仿宋" w:hAnsi="仿宋" w:eastAsia="仿宋" w:cs="仿宋"/>
                <w:sz w:val="24"/>
                <w:szCs w:val="24"/>
              </w:rPr>
            </w:pPr>
            <w:r>
              <w:rPr>
                <w:rFonts w:hint="eastAsia" w:ascii="仿宋" w:hAnsi="仿宋" w:eastAsia="仿宋" w:cs="仿宋"/>
                <w:sz w:val="24"/>
                <w:szCs w:val="24"/>
              </w:rPr>
              <w:t>RS-14板</w:t>
            </w:r>
          </w:p>
        </w:tc>
        <w:tc>
          <w:tcPr>
            <w:tcW w:w="2880" w:type="dxa"/>
            <w:noWrap w:val="0"/>
            <w:vAlign w:val="center"/>
          </w:tcPr>
          <w:p w14:paraId="03722F75">
            <w:pPr>
              <w:jc w:val="center"/>
              <w:rPr>
                <w:rFonts w:hint="eastAsia" w:ascii="仿宋" w:hAnsi="仿宋" w:eastAsia="仿宋" w:cs="仿宋"/>
                <w:sz w:val="24"/>
                <w:szCs w:val="24"/>
              </w:rPr>
            </w:pPr>
            <w:r>
              <w:rPr>
                <w:rFonts w:hint="eastAsia" w:ascii="仿宋" w:hAnsi="仿宋" w:eastAsia="仿宋" w:cs="仿宋"/>
                <w:sz w:val="24"/>
                <w:szCs w:val="24"/>
              </w:rPr>
              <w:t>XBA610AP1</w:t>
            </w:r>
          </w:p>
        </w:tc>
        <w:tc>
          <w:tcPr>
            <w:tcW w:w="1170" w:type="dxa"/>
            <w:noWrap/>
            <w:vAlign w:val="center"/>
          </w:tcPr>
          <w:p w14:paraId="04577CFF">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08766B3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268.8</w:t>
            </w:r>
          </w:p>
        </w:tc>
      </w:tr>
      <w:tr w14:paraId="3086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4B77692">
            <w:pPr>
              <w:jc w:val="center"/>
              <w:rPr>
                <w:rFonts w:hint="eastAsia" w:ascii="仿宋" w:hAnsi="仿宋" w:eastAsia="仿宋" w:cs="仿宋"/>
                <w:sz w:val="24"/>
                <w:szCs w:val="24"/>
              </w:rPr>
            </w:pPr>
            <w:r>
              <w:rPr>
                <w:rFonts w:hint="eastAsia" w:ascii="仿宋" w:hAnsi="仿宋" w:eastAsia="仿宋" w:cs="仿宋"/>
                <w:sz w:val="24"/>
                <w:szCs w:val="24"/>
              </w:rPr>
              <w:t>轿顶专用电源</w:t>
            </w:r>
          </w:p>
        </w:tc>
        <w:tc>
          <w:tcPr>
            <w:tcW w:w="2880" w:type="dxa"/>
            <w:noWrap w:val="0"/>
            <w:vAlign w:val="center"/>
          </w:tcPr>
          <w:p w14:paraId="65B85306">
            <w:pPr>
              <w:jc w:val="center"/>
              <w:rPr>
                <w:rFonts w:hint="eastAsia" w:ascii="仿宋" w:hAnsi="仿宋" w:eastAsia="仿宋" w:cs="仿宋"/>
                <w:sz w:val="24"/>
                <w:szCs w:val="24"/>
              </w:rPr>
            </w:pPr>
            <w:r>
              <w:rPr>
                <w:rFonts w:hint="eastAsia" w:ascii="仿宋" w:hAnsi="仿宋" w:eastAsia="仿宋" w:cs="仿宋"/>
                <w:sz w:val="24"/>
                <w:szCs w:val="24"/>
              </w:rPr>
              <w:t>XAA25302AG1</w:t>
            </w:r>
          </w:p>
        </w:tc>
        <w:tc>
          <w:tcPr>
            <w:tcW w:w="1170" w:type="dxa"/>
            <w:noWrap/>
            <w:vAlign w:val="center"/>
          </w:tcPr>
          <w:p w14:paraId="17DA8E7A">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3B7A150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332.8</w:t>
            </w:r>
          </w:p>
        </w:tc>
      </w:tr>
      <w:tr w14:paraId="4B9E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2C2ECC8">
            <w:pPr>
              <w:jc w:val="center"/>
              <w:rPr>
                <w:rFonts w:hint="eastAsia" w:ascii="仿宋" w:hAnsi="仿宋" w:eastAsia="仿宋" w:cs="仿宋"/>
                <w:sz w:val="24"/>
                <w:szCs w:val="24"/>
              </w:rPr>
            </w:pPr>
            <w:r>
              <w:rPr>
                <w:rFonts w:hint="eastAsia" w:ascii="仿宋" w:hAnsi="仿宋" w:eastAsia="仿宋" w:cs="仿宋"/>
                <w:sz w:val="24"/>
                <w:szCs w:val="24"/>
              </w:rPr>
              <w:t>梳齿板</w:t>
            </w:r>
          </w:p>
        </w:tc>
        <w:tc>
          <w:tcPr>
            <w:tcW w:w="2880" w:type="dxa"/>
            <w:noWrap w:val="0"/>
            <w:vAlign w:val="center"/>
          </w:tcPr>
          <w:p w14:paraId="5DB2EBB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11DE58C">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7A809A0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35.2</w:t>
            </w:r>
          </w:p>
        </w:tc>
      </w:tr>
      <w:tr w14:paraId="794D4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763A547">
            <w:pPr>
              <w:jc w:val="center"/>
              <w:rPr>
                <w:rFonts w:hint="eastAsia" w:ascii="仿宋" w:hAnsi="仿宋" w:eastAsia="仿宋" w:cs="仿宋"/>
                <w:sz w:val="24"/>
                <w:szCs w:val="24"/>
              </w:rPr>
            </w:pPr>
            <w:r>
              <w:rPr>
                <w:rFonts w:hint="eastAsia" w:ascii="仿宋" w:hAnsi="仿宋" w:eastAsia="仿宋" w:cs="仿宋"/>
                <w:sz w:val="24"/>
                <w:szCs w:val="24"/>
              </w:rPr>
              <w:t>梯级</w:t>
            </w:r>
          </w:p>
        </w:tc>
        <w:tc>
          <w:tcPr>
            <w:tcW w:w="2880" w:type="dxa"/>
            <w:noWrap w:val="0"/>
            <w:vAlign w:val="center"/>
          </w:tcPr>
          <w:p w14:paraId="4587B38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A8C9A52">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245" w:type="dxa"/>
            <w:noWrap/>
            <w:vAlign w:val="center"/>
          </w:tcPr>
          <w:p w14:paraId="2DB72C9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1152</w:t>
            </w:r>
          </w:p>
        </w:tc>
      </w:tr>
      <w:tr w14:paraId="2615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7FC52F8">
            <w:pPr>
              <w:jc w:val="center"/>
              <w:rPr>
                <w:rFonts w:hint="eastAsia" w:ascii="仿宋" w:hAnsi="仿宋" w:eastAsia="仿宋" w:cs="仿宋"/>
                <w:sz w:val="24"/>
                <w:szCs w:val="24"/>
              </w:rPr>
            </w:pPr>
            <w:r>
              <w:rPr>
                <w:rFonts w:hint="eastAsia" w:ascii="仿宋" w:hAnsi="仿宋" w:eastAsia="仿宋" w:cs="仿宋"/>
                <w:sz w:val="24"/>
                <w:szCs w:val="24"/>
              </w:rPr>
              <w:t>继电器</w:t>
            </w:r>
          </w:p>
        </w:tc>
        <w:tc>
          <w:tcPr>
            <w:tcW w:w="2880" w:type="dxa"/>
            <w:noWrap w:val="0"/>
            <w:vAlign w:val="center"/>
          </w:tcPr>
          <w:p w14:paraId="4EF46985">
            <w:pPr>
              <w:jc w:val="center"/>
              <w:rPr>
                <w:rFonts w:hint="eastAsia" w:ascii="仿宋" w:hAnsi="仿宋" w:eastAsia="仿宋" w:cs="仿宋"/>
                <w:sz w:val="24"/>
                <w:szCs w:val="24"/>
              </w:rPr>
            </w:pPr>
            <w:r>
              <w:rPr>
                <w:rFonts w:hint="eastAsia" w:ascii="仿宋" w:hAnsi="仿宋" w:eastAsia="仿宋" w:cs="仿宋"/>
                <w:sz w:val="24"/>
                <w:szCs w:val="24"/>
              </w:rPr>
              <w:t>24V</w:t>
            </w:r>
          </w:p>
        </w:tc>
        <w:tc>
          <w:tcPr>
            <w:tcW w:w="1170" w:type="dxa"/>
            <w:noWrap/>
            <w:vAlign w:val="center"/>
          </w:tcPr>
          <w:p w14:paraId="0DB0E81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841EF0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70.4</w:t>
            </w:r>
          </w:p>
        </w:tc>
      </w:tr>
      <w:tr w14:paraId="368F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421C5AC">
            <w:pPr>
              <w:jc w:val="center"/>
              <w:rPr>
                <w:rFonts w:hint="eastAsia" w:ascii="仿宋" w:hAnsi="仿宋" w:eastAsia="仿宋" w:cs="仿宋"/>
                <w:sz w:val="24"/>
                <w:szCs w:val="24"/>
              </w:rPr>
            </w:pPr>
            <w:r>
              <w:rPr>
                <w:rFonts w:hint="eastAsia" w:ascii="仿宋" w:hAnsi="仿宋" w:eastAsia="仿宋" w:cs="仿宋"/>
                <w:sz w:val="24"/>
                <w:szCs w:val="24"/>
              </w:rPr>
              <w:t>外呼显示板</w:t>
            </w:r>
          </w:p>
        </w:tc>
        <w:tc>
          <w:tcPr>
            <w:tcW w:w="2880" w:type="dxa"/>
            <w:noWrap w:val="0"/>
            <w:vAlign w:val="center"/>
          </w:tcPr>
          <w:p w14:paraId="2C302FF2">
            <w:pPr>
              <w:jc w:val="center"/>
              <w:rPr>
                <w:rFonts w:hint="eastAsia" w:ascii="仿宋" w:hAnsi="仿宋" w:eastAsia="仿宋" w:cs="仿宋"/>
                <w:sz w:val="24"/>
                <w:szCs w:val="24"/>
              </w:rPr>
            </w:pPr>
            <w:r>
              <w:rPr>
                <w:rFonts w:hint="eastAsia" w:ascii="仿宋" w:hAnsi="仿宋" w:eastAsia="仿宋" w:cs="仿宋"/>
                <w:sz w:val="24"/>
                <w:szCs w:val="24"/>
              </w:rPr>
              <w:t>XBA25140AD899-P</w:t>
            </w:r>
          </w:p>
        </w:tc>
        <w:tc>
          <w:tcPr>
            <w:tcW w:w="1170" w:type="dxa"/>
            <w:noWrap/>
            <w:vAlign w:val="center"/>
          </w:tcPr>
          <w:p w14:paraId="1C0F450C">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40DFA82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435.2</w:t>
            </w:r>
          </w:p>
        </w:tc>
      </w:tr>
      <w:tr w14:paraId="4765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7934506">
            <w:pPr>
              <w:jc w:val="center"/>
              <w:rPr>
                <w:rFonts w:hint="eastAsia" w:ascii="仿宋" w:hAnsi="仿宋" w:eastAsia="仿宋" w:cs="仿宋"/>
                <w:sz w:val="24"/>
                <w:szCs w:val="24"/>
              </w:rPr>
            </w:pPr>
            <w:r>
              <w:rPr>
                <w:rFonts w:hint="eastAsia" w:ascii="仿宋" w:hAnsi="仿宋" w:eastAsia="仿宋" w:cs="仿宋"/>
                <w:sz w:val="24"/>
                <w:szCs w:val="24"/>
              </w:rPr>
              <w:t>护栏</w:t>
            </w:r>
          </w:p>
        </w:tc>
        <w:tc>
          <w:tcPr>
            <w:tcW w:w="2880" w:type="dxa"/>
            <w:noWrap w:val="0"/>
            <w:vAlign w:val="center"/>
          </w:tcPr>
          <w:p w14:paraId="0C5FAD9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F259941">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2F27554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96</w:t>
            </w:r>
          </w:p>
        </w:tc>
      </w:tr>
      <w:tr w14:paraId="2C701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3A1C22A">
            <w:pPr>
              <w:jc w:val="center"/>
              <w:rPr>
                <w:rFonts w:hint="eastAsia" w:ascii="仿宋" w:hAnsi="仿宋" w:eastAsia="仿宋" w:cs="仿宋"/>
                <w:sz w:val="24"/>
                <w:szCs w:val="24"/>
              </w:rPr>
            </w:pPr>
            <w:r>
              <w:rPr>
                <w:rFonts w:hint="eastAsia" w:ascii="仿宋" w:hAnsi="仿宋" w:eastAsia="仿宋" w:cs="仿宋"/>
                <w:sz w:val="24"/>
                <w:szCs w:val="24"/>
              </w:rPr>
              <w:t>滑块</w:t>
            </w:r>
          </w:p>
        </w:tc>
        <w:tc>
          <w:tcPr>
            <w:tcW w:w="2880" w:type="dxa"/>
            <w:noWrap w:val="0"/>
            <w:vAlign w:val="center"/>
          </w:tcPr>
          <w:p w14:paraId="5A20031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B44F2A1">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4D04C57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r>
      <w:tr w14:paraId="5E18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22996E5">
            <w:pPr>
              <w:jc w:val="center"/>
              <w:rPr>
                <w:rFonts w:hint="eastAsia" w:ascii="仿宋" w:hAnsi="仿宋" w:eastAsia="仿宋" w:cs="仿宋"/>
                <w:sz w:val="24"/>
                <w:szCs w:val="24"/>
              </w:rPr>
            </w:pPr>
            <w:r>
              <w:rPr>
                <w:rFonts w:hint="eastAsia" w:ascii="仿宋" w:hAnsi="仿宋" w:eastAsia="仿宋" w:cs="仿宋"/>
                <w:sz w:val="24"/>
                <w:szCs w:val="24"/>
              </w:rPr>
              <w:t>门电机</w:t>
            </w:r>
          </w:p>
        </w:tc>
        <w:tc>
          <w:tcPr>
            <w:tcW w:w="2880" w:type="dxa"/>
            <w:noWrap w:val="0"/>
            <w:vAlign w:val="center"/>
          </w:tcPr>
          <w:p w14:paraId="1CBBB8F7">
            <w:pPr>
              <w:jc w:val="center"/>
              <w:rPr>
                <w:rFonts w:hint="eastAsia" w:ascii="仿宋" w:hAnsi="仿宋" w:eastAsia="仿宋" w:cs="仿宋"/>
                <w:sz w:val="24"/>
                <w:szCs w:val="24"/>
              </w:rPr>
            </w:pPr>
            <w:r>
              <w:rPr>
                <w:rFonts w:hint="eastAsia" w:ascii="仿宋" w:hAnsi="仿宋" w:eastAsia="仿宋" w:cs="仿宋"/>
                <w:sz w:val="24"/>
                <w:szCs w:val="24"/>
              </w:rPr>
              <w:t>FAA633B2</w:t>
            </w:r>
          </w:p>
        </w:tc>
        <w:tc>
          <w:tcPr>
            <w:tcW w:w="1170" w:type="dxa"/>
            <w:noWrap/>
            <w:vAlign w:val="center"/>
          </w:tcPr>
          <w:p w14:paraId="013092B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8002EF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2336</w:t>
            </w:r>
          </w:p>
        </w:tc>
      </w:tr>
      <w:tr w14:paraId="5264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F19C508">
            <w:pPr>
              <w:jc w:val="center"/>
              <w:rPr>
                <w:rFonts w:hint="eastAsia" w:ascii="仿宋" w:hAnsi="仿宋" w:eastAsia="仿宋" w:cs="仿宋"/>
                <w:sz w:val="24"/>
                <w:szCs w:val="24"/>
              </w:rPr>
            </w:pPr>
            <w:r>
              <w:rPr>
                <w:rFonts w:hint="eastAsia" w:ascii="仿宋" w:hAnsi="仿宋" w:eastAsia="仿宋" w:cs="仿宋"/>
                <w:sz w:val="24"/>
                <w:szCs w:val="24"/>
              </w:rPr>
              <w:t>进口编码器</w:t>
            </w:r>
          </w:p>
        </w:tc>
        <w:tc>
          <w:tcPr>
            <w:tcW w:w="2880" w:type="dxa"/>
            <w:noWrap w:val="0"/>
            <w:vAlign w:val="center"/>
          </w:tcPr>
          <w:p w14:paraId="41EB94D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CBB290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98295E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1190.4</w:t>
            </w:r>
          </w:p>
        </w:tc>
      </w:tr>
      <w:tr w14:paraId="64F1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337DE3A">
            <w:pPr>
              <w:jc w:val="center"/>
              <w:rPr>
                <w:rFonts w:hint="eastAsia" w:ascii="仿宋" w:hAnsi="仿宋" w:eastAsia="仿宋" w:cs="仿宋"/>
                <w:sz w:val="24"/>
                <w:szCs w:val="24"/>
              </w:rPr>
            </w:pPr>
            <w:r>
              <w:rPr>
                <w:rFonts w:hint="eastAsia" w:ascii="仿宋" w:hAnsi="仿宋" w:eastAsia="仿宋" w:cs="仿宋"/>
                <w:sz w:val="24"/>
                <w:szCs w:val="24"/>
              </w:rPr>
              <w:t>平层光电</w:t>
            </w:r>
          </w:p>
        </w:tc>
        <w:tc>
          <w:tcPr>
            <w:tcW w:w="2880" w:type="dxa"/>
            <w:noWrap w:val="0"/>
            <w:vAlign w:val="center"/>
          </w:tcPr>
          <w:p w14:paraId="14F361A7">
            <w:pPr>
              <w:jc w:val="center"/>
              <w:rPr>
                <w:rFonts w:hint="eastAsia" w:ascii="仿宋" w:hAnsi="仿宋" w:eastAsia="仿宋" w:cs="仿宋"/>
                <w:sz w:val="24"/>
                <w:szCs w:val="24"/>
              </w:rPr>
            </w:pPr>
            <w:r>
              <w:rPr>
                <w:rFonts w:hint="eastAsia" w:ascii="仿宋" w:hAnsi="仿宋" w:eastAsia="仿宋" w:cs="仿宋"/>
                <w:sz w:val="24"/>
                <w:szCs w:val="24"/>
              </w:rPr>
              <w:t>XAA21751T2</w:t>
            </w:r>
          </w:p>
        </w:tc>
        <w:tc>
          <w:tcPr>
            <w:tcW w:w="1170" w:type="dxa"/>
            <w:noWrap/>
            <w:vAlign w:val="center"/>
          </w:tcPr>
          <w:p w14:paraId="7BA1EB0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197251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403.2</w:t>
            </w:r>
          </w:p>
        </w:tc>
      </w:tr>
      <w:tr w14:paraId="02060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AEB074A">
            <w:pPr>
              <w:jc w:val="center"/>
              <w:rPr>
                <w:rFonts w:hint="eastAsia" w:ascii="仿宋" w:hAnsi="仿宋" w:eastAsia="仿宋" w:cs="仿宋"/>
                <w:sz w:val="24"/>
                <w:szCs w:val="24"/>
              </w:rPr>
            </w:pPr>
            <w:r>
              <w:rPr>
                <w:rFonts w:hint="eastAsia" w:ascii="仿宋" w:hAnsi="仿宋" w:eastAsia="仿宋" w:cs="仿宋"/>
                <w:sz w:val="24"/>
                <w:szCs w:val="24"/>
              </w:rPr>
              <w:t>顶锁器</w:t>
            </w:r>
          </w:p>
        </w:tc>
        <w:tc>
          <w:tcPr>
            <w:tcW w:w="2880" w:type="dxa"/>
            <w:noWrap w:val="0"/>
            <w:vAlign w:val="center"/>
          </w:tcPr>
          <w:p w14:paraId="37ABC98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53A1926">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245" w:type="dxa"/>
            <w:noWrap/>
            <w:vAlign w:val="center"/>
          </w:tcPr>
          <w:p w14:paraId="105D6D5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19.2</w:t>
            </w:r>
          </w:p>
        </w:tc>
      </w:tr>
      <w:tr w14:paraId="6E35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0D5C254">
            <w:pPr>
              <w:jc w:val="center"/>
              <w:rPr>
                <w:rFonts w:hint="eastAsia" w:ascii="仿宋" w:hAnsi="仿宋" w:eastAsia="仿宋" w:cs="仿宋"/>
                <w:sz w:val="24"/>
                <w:szCs w:val="24"/>
              </w:rPr>
            </w:pPr>
            <w:r>
              <w:rPr>
                <w:rFonts w:hint="eastAsia" w:ascii="仿宋" w:hAnsi="仿宋" w:eastAsia="仿宋" w:cs="仿宋"/>
                <w:sz w:val="24"/>
                <w:szCs w:val="24"/>
              </w:rPr>
              <w:t>残疾人操纵箱</w:t>
            </w:r>
          </w:p>
        </w:tc>
        <w:tc>
          <w:tcPr>
            <w:tcW w:w="2880" w:type="dxa"/>
            <w:noWrap w:val="0"/>
            <w:vAlign w:val="center"/>
          </w:tcPr>
          <w:p w14:paraId="4ED6E4C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CE64BF1">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5022A5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2656</w:t>
            </w:r>
          </w:p>
        </w:tc>
      </w:tr>
      <w:tr w14:paraId="4581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23DE81C">
            <w:pPr>
              <w:jc w:val="center"/>
              <w:rPr>
                <w:rFonts w:hint="eastAsia" w:ascii="仿宋" w:hAnsi="仿宋" w:eastAsia="仿宋" w:cs="仿宋"/>
                <w:sz w:val="24"/>
                <w:szCs w:val="24"/>
              </w:rPr>
            </w:pPr>
            <w:r>
              <w:rPr>
                <w:rFonts w:hint="eastAsia" w:ascii="仿宋" w:hAnsi="仿宋" w:eastAsia="仿宋" w:cs="仿宋"/>
                <w:sz w:val="24"/>
                <w:szCs w:val="24"/>
              </w:rPr>
              <w:t>盲文外呼板</w:t>
            </w:r>
          </w:p>
        </w:tc>
        <w:tc>
          <w:tcPr>
            <w:tcW w:w="2880" w:type="dxa"/>
            <w:noWrap w:val="0"/>
            <w:vAlign w:val="center"/>
          </w:tcPr>
          <w:p w14:paraId="750F9AD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D3428BD">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63415D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755.2</w:t>
            </w:r>
          </w:p>
        </w:tc>
      </w:tr>
      <w:tr w14:paraId="1790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81B099F">
            <w:pPr>
              <w:jc w:val="center"/>
              <w:rPr>
                <w:rFonts w:hint="eastAsia" w:ascii="仿宋" w:hAnsi="仿宋" w:eastAsia="仿宋" w:cs="仿宋"/>
                <w:sz w:val="24"/>
                <w:szCs w:val="24"/>
              </w:rPr>
            </w:pPr>
            <w:r>
              <w:rPr>
                <w:rFonts w:hint="eastAsia" w:ascii="仿宋" w:hAnsi="仿宋" w:eastAsia="仿宋" w:cs="仿宋"/>
                <w:sz w:val="24"/>
                <w:szCs w:val="24"/>
              </w:rPr>
              <w:t>轿厢扶手</w:t>
            </w:r>
          </w:p>
        </w:tc>
        <w:tc>
          <w:tcPr>
            <w:tcW w:w="2880" w:type="dxa"/>
            <w:noWrap w:val="0"/>
            <w:vAlign w:val="center"/>
          </w:tcPr>
          <w:p w14:paraId="5295CCC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9AC898B">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1F82A71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371.2</w:t>
            </w:r>
          </w:p>
        </w:tc>
      </w:tr>
      <w:tr w14:paraId="4522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17822C9">
            <w:pPr>
              <w:jc w:val="center"/>
              <w:rPr>
                <w:rFonts w:hint="eastAsia" w:ascii="仿宋" w:hAnsi="仿宋" w:eastAsia="仿宋" w:cs="仿宋"/>
                <w:sz w:val="24"/>
                <w:szCs w:val="24"/>
              </w:rPr>
            </w:pPr>
            <w:r>
              <w:rPr>
                <w:rFonts w:hint="eastAsia" w:ascii="仿宋" w:hAnsi="仿宋" w:eastAsia="仿宋" w:cs="仿宋"/>
                <w:sz w:val="24"/>
                <w:szCs w:val="24"/>
              </w:rPr>
              <w:t>语音报站装置</w:t>
            </w:r>
          </w:p>
        </w:tc>
        <w:tc>
          <w:tcPr>
            <w:tcW w:w="2880" w:type="dxa"/>
            <w:noWrap w:val="0"/>
            <w:vAlign w:val="center"/>
          </w:tcPr>
          <w:p w14:paraId="64F9A19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22E3AF2">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2E55D68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1888</w:t>
            </w:r>
          </w:p>
        </w:tc>
      </w:tr>
      <w:tr w14:paraId="61272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1959AAB">
            <w:pPr>
              <w:jc w:val="center"/>
              <w:rPr>
                <w:rFonts w:hint="eastAsia" w:ascii="仿宋" w:hAnsi="仿宋" w:eastAsia="仿宋" w:cs="仿宋"/>
                <w:sz w:val="24"/>
                <w:szCs w:val="24"/>
              </w:rPr>
            </w:pPr>
            <w:r>
              <w:rPr>
                <w:rFonts w:hint="eastAsia" w:ascii="仿宋" w:hAnsi="仿宋" w:eastAsia="仿宋" w:cs="仿宋"/>
                <w:sz w:val="24"/>
                <w:szCs w:val="24"/>
              </w:rPr>
              <w:t>主接触</w:t>
            </w:r>
          </w:p>
        </w:tc>
        <w:tc>
          <w:tcPr>
            <w:tcW w:w="2880" w:type="dxa"/>
            <w:noWrap w:val="0"/>
            <w:vAlign w:val="center"/>
          </w:tcPr>
          <w:p w14:paraId="5A64198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6FF0E07">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59811FC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396.8</w:t>
            </w:r>
          </w:p>
        </w:tc>
      </w:tr>
      <w:tr w14:paraId="39259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51563F2">
            <w:pPr>
              <w:jc w:val="center"/>
              <w:rPr>
                <w:rFonts w:hint="eastAsia" w:ascii="仿宋" w:hAnsi="仿宋" w:eastAsia="仿宋" w:cs="仿宋"/>
                <w:sz w:val="24"/>
                <w:szCs w:val="24"/>
              </w:rPr>
            </w:pPr>
            <w:r>
              <w:rPr>
                <w:rFonts w:hint="eastAsia" w:ascii="仿宋" w:hAnsi="仿宋" w:eastAsia="仿宋" w:cs="仿宋"/>
                <w:sz w:val="24"/>
                <w:szCs w:val="24"/>
              </w:rPr>
              <w:t>梯级轮</w:t>
            </w:r>
          </w:p>
        </w:tc>
        <w:tc>
          <w:tcPr>
            <w:tcW w:w="2880" w:type="dxa"/>
            <w:noWrap w:val="0"/>
            <w:vAlign w:val="center"/>
          </w:tcPr>
          <w:p w14:paraId="6D495A6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4F2380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56720F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83.2</w:t>
            </w:r>
          </w:p>
        </w:tc>
      </w:tr>
      <w:tr w14:paraId="27F86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45D8992">
            <w:pPr>
              <w:jc w:val="center"/>
              <w:rPr>
                <w:rFonts w:hint="eastAsia" w:ascii="仿宋" w:hAnsi="仿宋" w:eastAsia="仿宋" w:cs="仿宋"/>
                <w:sz w:val="24"/>
                <w:szCs w:val="24"/>
              </w:rPr>
            </w:pPr>
            <w:r>
              <w:rPr>
                <w:rFonts w:hint="eastAsia" w:ascii="仿宋" w:hAnsi="仿宋" w:eastAsia="仿宋" w:cs="仿宋"/>
                <w:sz w:val="24"/>
                <w:szCs w:val="24"/>
              </w:rPr>
              <w:t>扶梯运行接触器</w:t>
            </w:r>
          </w:p>
        </w:tc>
        <w:tc>
          <w:tcPr>
            <w:tcW w:w="2880" w:type="dxa"/>
            <w:noWrap w:val="0"/>
            <w:vAlign w:val="center"/>
          </w:tcPr>
          <w:p w14:paraId="68DBD55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63667A8">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7F9C7E4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550.4</w:t>
            </w:r>
          </w:p>
        </w:tc>
      </w:tr>
      <w:tr w14:paraId="6863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94429F8">
            <w:pPr>
              <w:jc w:val="center"/>
              <w:rPr>
                <w:rFonts w:hint="eastAsia" w:ascii="仿宋" w:hAnsi="仿宋" w:eastAsia="仿宋" w:cs="仿宋"/>
                <w:sz w:val="24"/>
                <w:szCs w:val="24"/>
              </w:rPr>
            </w:pPr>
            <w:r>
              <w:rPr>
                <w:rFonts w:hint="eastAsia" w:ascii="仿宋" w:hAnsi="仿宋" w:eastAsia="仿宋" w:cs="仿宋"/>
                <w:sz w:val="24"/>
                <w:szCs w:val="24"/>
              </w:rPr>
              <w:t>抱闸感应器</w:t>
            </w:r>
          </w:p>
        </w:tc>
        <w:tc>
          <w:tcPr>
            <w:tcW w:w="2880" w:type="dxa"/>
            <w:noWrap w:val="0"/>
            <w:vAlign w:val="center"/>
          </w:tcPr>
          <w:p w14:paraId="16333B5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C03FB9E">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13EE976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608</w:t>
            </w:r>
          </w:p>
        </w:tc>
      </w:tr>
      <w:tr w14:paraId="76A8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63FAB75">
            <w:pPr>
              <w:jc w:val="center"/>
              <w:rPr>
                <w:rFonts w:hint="eastAsia" w:ascii="仿宋" w:hAnsi="仿宋" w:eastAsia="仿宋" w:cs="仿宋"/>
                <w:sz w:val="24"/>
                <w:szCs w:val="24"/>
              </w:rPr>
            </w:pPr>
            <w:r>
              <w:rPr>
                <w:rFonts w:hint="eastAsia" w:ascii="仿宋" w:hAnsi="仿宋" w:eastAsia="仿宋" w:cs="仿宋"/>
                <w:sz w:val="24"/>
                <w:szCs w:val="24"/>
              </w:rPr>
              <w:t>扶梯安全开关6只*160，</w:t>
            </w:r>
          </w:p>
        </w:tc>
        <w:tc>
          <w:tcPr>
            <w:tcW w:w="2880" w:type="dxa"/>
            <w:noWrap w:val="0"/>
            <w:vAlign w:val="center"/>
          </w:tcPr>
          <w:p w14:paraId="669128D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F2DBD1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711E6A6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102.4</w:t>
            </w:r>
          </w:p>
        </w:tc>
      </w:tr>
      <w:tr w14:paraId="5C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AC7441C">
            <w:pPr>
              <w:jc w:val="center"/>
              <w:rPr>
                <w:rFonts w:hint="eastAsia" w:ascii="仿宋" w:hAnsi="仿宋" w:eastAsia="仿宋" w:cs="仿宋"/>
                <w:sz w:val="24"/>
                <w:szCs w:val="24"/>
              </w:rPr>
            </w:pPr>
            <w:r>
              <w:rPr>
                <w:rFonts w:hint="eastAsia" w:ascii="仿宋" w:hAnsi="仿宋" w:eastAsia="仿宋" w:cs="仿宋"/>
                <w:sz w:val="24"/>
                <w:szCs w:val="24"/>
              </w:rPr>
              <w:t>加装梯控</w:t>
            </w:r>
          </w:p>
        </w:tc>
        <w:tc>
          <w:tcPr>
            <w:tcW w:w="2880" w:type="dxa"/>
            <w:noWrap w:val="0"/>
            <w:vAlign w:val="center"/>
          </w:tcPr>
          <w:p w14:paraId="670DA33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C89829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60FC3C6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2240</w:t>
            </w:r>
          </w:p>
        </w:tc>
      </w:tr>
      <w:tr w14:paraId="5229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FDE04B2">
            <w:pPr>
              <w:jc w:val="center"/>
              <w:rPr>
                <w:rFonts w:hint="eastAsia" w:ascii="仿宋" w:hAnsi="仿宋" w:eastAsia="仿宋" w:cs="仿宋"/>
                <w:sz w:val="24"/>
                <w:szCs w:val="24"/>
              </w:rPr>
            </w:pPr>
            <w:r>
              <w:rPr>
                <w:rFonts w:hint="eastAsia" w:ascii="仿宋" w:hAnsi="仿宋" w:eastAsia="仿宋" w:cs="仿宋"/>
                <w:sz w:val="24"/>
                <w:szCs w:val="24"/>
              </w:rPr>
              <w:t>传感器</w:t>
            </w:r>
          </w:p>
        </w:tc>
        <w:tc>
          <w:tcPr>
            <w:tcW w:w="2880" w:type="dxa"/>
            <w:noWrap w:val="0"/>
            <w:vAlign w:val="center"/>
          </w:tcPr>
          <w:p w14:paraId="4B35B59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16F5677">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A246F0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608</w:t>
            </w:r>
          </w:p>
        </w:tc>
      </w:tr>
      <w:tr w14:paraId="4B74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0BB336F">
            <w:pPr>
              <w:jc w:val="center"/>
              <w:rPr>
                <w:rFonts w:hint="eastAsia" w:ascii="仿宋" w:hAnsi="仿宋" w:eastAsia="仿宋" w:cs="仿宋"/>
                <w:sz w:val="24"/>
                <w:szCs w:val="24"/>
              </w:rPr>
            </w:pPr>
            <w:r>
              <w:rPr>
                <w:rFonts w:hint="eastAsia" w:ascii="仿宋" w:hAnsi="仿宋" w:eastAsia="仿宋" w:cs="仿宋"/>
                <w:sz w:val="24"/>
                <w:szCs w:val="24"/>
              </w:rPr>
              <w:t>涨紧装置</w:t>
            </w:r>
          </w:p>
        </w:tc>
        <w:tc>
          <w:tcPr>
            <w:tcW w:w="2880" w:type="dxa"/>
            <w:noWrap w:val="0"/>
            <w:vAlign w:val="center"/>
          </w:tcPr>
          <w:p w14:paraId="2832B7BB">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FF024C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56CA3D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864</w:t>
            </w:r>
          </w:p>
        </w:tc>
      </w:tr>
      <w:tr w14:paraId="3BDB9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CBFBEB3">
            <w:pPr>
              <w:jc w:val="center"/>
              <w:rPr>
                <w:rFonts w:hint="eastAsia" w:ascii="仿宋" w:hAnsi="仿宋" w:eastAsia="仿宋" w:cs="仿宋"/>
                <w:sz w:val="24"/>
                <w:szCs w:val="24"/>
              </w:rPr>
            </w:pPr>
            <w:r>
              <w:rPr>
                <w:rFonts w:hint="eastAsia" w:ascii="仿宋" w:hAnsi="仿宋" w:eastAsia="仿宋" w:cs="仿宋"/>
                <w:sz w:val="24"/>
                <w:szCs w:val="24"/>
              </w:rPr>
              <w:t>三方通话主机</w:t>
            </w:r>
          </w:p>
        </w:tc>
        <w:tc>
          <w:tcPr>
            <w:tcW w:w="2880" w:type="dxa"/>
            <w:noWrap w:val="0"/>
            <w:vAlign w:val="center"/>
          </w:tcPr>
          <w:p w14:paraId="000F5ACC">
            <w:pPr>
              <w:jc w:val="center"/>
              <w:rPr>
                <w:rFonts w:hint="eastAsia" w:ascii="仿宋" w:hAnsi="仿宋" w:eastAsia="仿宋" w:cs="仿宋"/>
                <w:sz w:val="24"/>
                <w:szCs w:val="24"/>
              </w:rPr>
            </w:pPr>
            <w:r>
              <w:rPr>
                <w:rFonts w:hint="eastAsia" w:ascii="仿宋" w:hAnsi="仿宋" w:eastAsia="仿宋" w:cs="仿宋"/>
                <w:sz w:val="24"/>
                <w:szCs w:val="24"/>
              </w:rPr>
              <w:t>鸿运达</w:t>
            </w:r>
          </w:p>
        </w:tc>
        <w:tc>
          <w:tcPr>
            <w:tcW w:w="1170" w:type="dxa"/>
            <w:noWrap/>
            <w:vAlign w:val="center"/>
          </w:tcPr>
          <w:p w14:paraId="4995FD1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41ACD2A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4160</w:t>
            </w:r>
          </w:p>
        </w:tc>
      </w:tr>
      <w:tr w14:paraId="2CAE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4BB7C72">
            <w:pPr>
              <w:jc w:val="center"/>
              <w:rPr>
                <w:rFonts w:hint="eastAsia" w:ascii="仿宋" w:hAnsi="仿宋" w:eastAsia="仿宋" w:cs="仿宋"/>
                <w:sz w:val="24"/>
                <w:szCs w:val="24"/>
              </w:rPr>
            </w:pPr>
            <w:r>
              <w:rPr>
                <w:rFonts w:hint="eastAsia" w:ascii="仿宋" w:hAnsi="仿宋" w:eastAsia="仿宋" w:cs="仿宋"/>
                <w:sz w:val="24"/>
                <w:szCs w:val="24"/>
              </w:rPr>
              <w:t>电缆线</w:t>
            </w:r>
          </w:p>
        </w:tc>
        <w:tc>
          <w:tcPr>
            <w:tcW w:w="2880" w:type="dxa"/>
            <w:noWrap w:val="0"/>
            <w:vAlign w:val="center"/>
          </w:tcPr>
          <w:p w14:paraId="142D85F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D675C96">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245" w:type="dxa"/>
            <w:noWrap/>
            <w:vAlign w:val="center"/>
          </w:tcPr>
          <w:p w14:paraId="0213A36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5.12</w:t>
            </w:r>
          </w:p>
        </w:tc>
      </w:tr>
      <w:tr w14:paraId="5B04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F1FF253">
            <w:pPr>
              <w:jc w:val="center"/>
              <w:rPr>
                <w:rFonts w:hint="eastAsia" w:ascii="仿宋" w:hAnsi="仿宋" w:eastAsia="仿宋" w:cs="仿宋"/>
                <w:sz w:val="24"/>
                <w:szCs w:val="24"/>
              </w:rPr>
            </w:pPr>
            <w:r>
              <w:rPr>
                <w:rFonts w:hint="eastAsia" w:ascii="仿宋" w:hAnsi="仿宋" w:eastAsia="仿宋" w:cs="仿宋"/>
                <w:sz w:val="24"/>
                <w:szCs w:val="24"/>
              </w:rPr>
              <w:t>门机变频器</w:t>
            </w:r>
          </w:p>
        </w:tc>
        <w:tc>
          <w:tcPr>
            <w:tcW w:w="2880" w:type="dxa"/>
            <w:noWrap w:val="0"/>
            <w:vAlign w:val="center"/>
          </w:tcPr>
          <w:p w14:paraId="20A13B4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70E5E8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9EA721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4032</w:t>
            </w:r>
          </w:p>
        </w:tc>
      </w:tr>
      <w:tr w14:paraId="0A69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E7094F7">
            <w:pPr>
              <w:jc w:val="center"/>
              <w:rPr>
                <w:rFonts w:hint="eastAsia" w:ascii="仿宋" w:hAnsi="仿宋" w:eastAsia="仿宋" w:cs="仿宋"/>
                <w:sz w:val="24"/>
                <w:szCs w:val="24"/>
              </w:rPr>
            </w:pPr>
            <w:r>
              <w:rPr>
                <w:rFonts w:hint="eastAsia" w:ascii="仿宋" w:hAnsi="仿宋" w:eastAsia="仿宋" w:cs="仿宋"/>
                <w:sz w:val="24"/>
                <w:szCs w:val="24"/>
              </w:rPr>
              <w:t>轿内串行板</w:t>
            </w:r>
          </w:p>
        </w:tc>
        <w:tc>
          <w:tcPr>
            <w:tcW w:w="2880" w:type="dxa"/>
            <w:noWrap w:val="0"/>
            <w:vAlign w:val="center"/>
          </w:tcPr>
          <w:p w14:paraId="1D7BA3B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4863BE6">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7414645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1056</w:t>
            </w:r>
          </w:p>
        </w:tc>
      </w:tr>
      <w:tr w14:paraId="6EDA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0C889CF">
            <w:pPr>
              <w:jc w:val="center"/>
              <w:rPr>
                <w:rFonts w:hint="eastAsia" w:ascii="仿宋" w:hAnsi="仿宋" w:eastAsia="仿宋" w:cs="仿宋"/>
                <w:sz w:val="24"/>
                <w:szCs w:val="24"/>
              </w:rPr>
            </w:pPr>
            <w:r>
              <w:rPr>
                <w:rFonts w:hint="eastAsia" w:ascii="仿宋" w:hAnsi="仿宋" w:eastAsia="仿宋" w:cs="仿宋"/>
                <w:sz w:val="24"/>
                <w:szCs w:val="24"/>
              </w:rPr>
              <w:t>补偿链</w:t>
            </w:r>
          </w:p>
        </w:tc>
        <w:tc>
          <w:tcPr>
            <w:tcW w:w="2880" w:type="dxa"/>
            <w:noWrap w:val="0"/>
            <w:vAlign w:val="center"/>
          </w:tcPr>
          <w:p w14:paraId="7A37A2C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EFFD728">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245" w:type="dxa"/>
            <w:noWrap/>
            <w:vAlign w:val="center"/>
          </w:tcPr>
          <w:p w14:paraId="2824630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29.184</w:t>
            </w:r>
          </w:p>
        </w:tc>
      </w:tr>
      <w:tr w14:paraId="3AE7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5DCF5BD">
            <w:pPr>
              <w:jc w:val="center"/>
              <w:rPr>
                <w:rFonts w:hint="eastAsia" w:ascii="仿宋" w:hAnsi="仿宋" w:eastAsia="仿宋" w:cs="仿宋"/>
                <w:sz w:val="24"/>
                <w:szCs w:val="24"/>
              </w:rPr>
            </w:pPr>
            <w:r>
              <w:rPr>
                <w:rFonts w:hint="eastAsia" w:ascii="仿宋" w:hAnsi="仿宋" w:eastAsia="仿宋" w:cs="仿宋"/>
                <w:sz w:val="24"/>
                <w:szCs w:val="24"/>
              </w:rPr>
              <w:t>钢丝绳收割</w:t>
            </w:r>
          </w:p>
        </w:tc>
        <w:tc>
          <w:tcPr>
            <w:tcW w:w="2880" w:type="dxa"/>
            <w:noWrap w:val="0"/>
            <w:vAlign w:val="center"/>
          </w:tcPr>
          <w:p w14:paraId="7099E9FB">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BFE91C3">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245" w:type="dxa"/>
            <w:noWrap/>
            <w:vAlign w:val="center"/>
          </w:tcPr>
          <w:p w14:paraId="4C01547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1280</w:t>
            </w:r>
          </w:p>
        </w:tc>
      </w:tr>
      <w:tr w14:paraId="3B47E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61D6926">
            <w:pPr>
              <w:jc w:val="center"/>
              <w:rPr>
                <w:rFonts w:hint="eastAsia" w:ascii="仿宋" w:hAnsi="仿宋" w:eastAsia="仿宋" w:cs="仿宋"/>
                <w:sz w:val="24"/>
                <w:szCs w:val="24"/>
              </w:rPr>
            </w:pPr>
            <w:r>
              <w:rPr>
                <w:rFonts w:hint="eastAsia" w:ascii="仿宋" w:hAnsi="仿宋" w:eastAsia="仿宋" w:cs="仿宋"/>
                <w:sz w:val="24"/>
                <w:szCs w:val="24"/>
              </w:rPr>
              <w:t>补偿链导向装置</w:t>
            </w:r>
          </w:p>
        </w:tc>
        <w:tc>
          <w:tcPr>
            <w:tcW w:w="2880" w:type="dxa"/>
            <w:noWrap w:val="0"/>
            <w:vAlign w:val="center"/>
          </w:tcPr>
          <w:p w14:paraId="6B938F5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84FD472">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2077D39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396.8</w:t>
            </w:r>
          </w:p>
        </w:tc>
      </w:tr>
      <w:tr w14:paraId="7255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A7D4D46">
            <w:pPr>
              <w:jc w:val="center"/>
              <w:rPr>
                <w:rFonts w:hint="eastAsia" w:ascii="仿宋" w:hAnsi="仿宋" w:eastAsia="仿宋" w:cs="仿宋"/>
                <w:sz w:val="24"/>
                <w:szCs w:val="24"/>
              </w:rPr>
            </w:pPr>
            <w:r>
              <w:rPr>
                <w:rFonts w:hint="eastAsia" w:ascii="仿宋" w:hAnsi="仿宋" w:eastAsia="仿宋" w:cs="仿宋"/>
                <w:sz w:val="24"/>
                <w:szCs w:val="24"/>
              </w:rPr>
              <w:t>梯级链</w:t>
            </w:r>
          </w:p>
        </w:tc>
        <w:tc>
          <w:tcPr>
            <w:tcW w:w="2880" w:type="dxa"/>
            <w:noWrap w:val="0"/>
            <w:vAlign w:val="center"/>
          </w:tcPr>
          <w:p w14:paraId="2A96F65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4907316">
            <w:pPr>
              <w:jc w:val="center"/>
              <w:rPr>
                <w:rFonts w:hint="eastAsia" w:ascii="仿宋" w:hAnsi="仿宋" w:eastAsia="仿宋" w:cs="仿宋"/>
                <w:sz w:val="24"/>
                <w:szCs w:val="24"/>
              </w:rPr>
            </w:pPr>
            <w:r>
              <w:rPr>
                <w:rFonts w:hint="eastAsia" w:ascii="仿宋" w:hAnsi="仿宋" w:eastAsia="仿宋" w:cs="仿宋"/>
                <w:sz w:val="24"/>
                <w:szCs w:val="24"/>
              </w:rPr>
              <w:t>段</w:t>
            </w:r>
          </w:p>
        </w:tc>
        <w:tc>
          <w:tcPr>
            <w:tcW w:w="1245" w:type="dxa"/>
            <w:noWrap/>
            <w:vAlign w:val="center"/>
          </w:tcPr>
          <w:p w14:paraId="5E58136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41.6</w:t>
            </w:r>
          </w:p>
        </w:tc>
      </w:tr>
      <w:tr w14:paraId="3F6F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C6F6C42">
            <w:pPr>
              <w:jc w:val="center"/>
              <w:rPr>
                <w:rFonts w:hint="eastAsia" w:ascii="仿宋" w:hAnsi="仿宋" w:eastAsia="仿宋" w:cs="仿宋"/>
                <w:sz w:val="24"/>
                <w:szCs w:val="24"/>
              </w:rPr>
            </w:pPr>
            <w:r>
              <w:rPr>
                <w:rFonts w:hint="eastAsia" w:ascii="仿宋" w:hAnsi="仿宋" w:eastAsia="仿宋" w:cs="仿宋"/>
                <w:sz w:val="24"/>
                <w:szCs w:val="24"/>
              </w:rPr>
              <w:t>厅门钢丝绳</w:t>
            </w:r>
          </w:p>
        </w:tc>
        <w:tc>
          <w:tcPr>
            <w:tcW w:w="2880" w:type="dxa"/>
            <w:noWrap w:val="0"/>
            <w:vAlign w:val="center"/>
          </w:tcPr>
          <w:p w14:paraId="4744A2E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9221B3C">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55AB17A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64</w:t>
            </w:r>
          </w:p>
        </w:tc>
      </w:tr>
      <w:tr w14:paraId="260D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63B7757">
            <w:pPr>
              <w:jc w:val="center"/>
              <w:rPr>
                <w:rFonts w:hint="eastAsia" w:ascii="仿宋" w:hAnsi="仿宋" w:eastAsia="仿宋" w:cs="仿宋"/>
                <w:sz w:val="24"/>
                <w:szCs w:val="24"/>
              </w:rPr>
            </w:pPr>
            <w:r>
              <w:rPr>
                <w:rFonts w:hint="eastAsia" w:ascii="仿宋" w:hAnsi="仿宋" w:eastAsia="仿宋" w:cs="仿宋"/>
                <w:sz w:val="24"/>
                <w:szCs w:val="24"/>
              </w:rPr>
              <w:t>RS-5板</w:t>
            </w:r>
          </w:p>
        </w:tc>
        <w:tc>
          <w:tcPr>
            <w:tcW w:w="2880" w:type="dxa"/>
            <w:noWrap w:val="0"/>
            <w:vAlign w:val="center"/>
          </w:tcPr>
          <w:p w14:paraId="3E80347E">
            <w:pPr>
              <w:jc w:val="center"/>
              <w:rPr>
                <w:rFonts w:hint="eastAsia" w:ascii="仿宋" w:hAnsi="仿宋" w:eastAsia="仿宋" w:cs="仿宋"/>
                <w:sz w:val="24"/>
                <w:szCs w:val="24"/>
              </w:rPr>
            </w:pPr>
            <w:r>
              <w:rPr>
                <w:rFonts w:hint="eastAsia" w:ascii="仿宋" w:hAnsi="仿宋" w:eastAsia="仿宋" w:cs="仿宋"/>
                <w:sz w:val="24"/>
                <w:szCs w:val="24"/>
              </w:rPr>
              <w:t>RS-5</w:t>
            </w:r>
          </w:p>
        </w:tc>
        <w:tc>
          <w:tcPr>
            <w:tcW w:w="1170" w:type="dxa"/>
            <w:noWrap/>
            <w:vAlign w:val="center"/>
          </w:tcPr>
          <w:p w14:paraId="41B5D0AB">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51EDE21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268.8</w:t>
            </w:r>
          </w:p>
        </w:tc>
      </w:tr>
      <w:tr w14:paraId="0038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76BA274">
            <w:pPr>
              <w:jc w:val="center"/>
              <w:rPr>
                <w:rFonts w:hint="eastAsia" w:ascii="仿宋" w:hAnsi="仿宋" w:eastAsia="仿宋" w:cs="仿宋"/>
                <w:sz w:val="24"/>
                <w:szCs w:val="24"/>
              </w:rPr>
            </w:pPr>
            <w:r>
              <w:rPr>
                <w:rFonts w:hint="eastAsia" w:ascii="仿宋" w:hAnsi="仿宋" w:eastAsia="仿宋" w:cs="仿宋"/>
                <w:sz w:val="24"/>
                <w:szCs w:val="24"/>
              </w:rPr>
              <w:t>进口主板</w:t>
            </w:r>
          </w:p>
        </w:tc>
        <w:tc>
          <w:tcPr>
            <w:tcW w:w="2880" w:type="dxa"/>
            <w:noWrap w:val="0"/>
            <w:vAlign w:val="center"/>
          </w:tcPr>
          <w:p w14:paraId="1BFFE29C">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7C674400">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11CBF15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5504</w:t>
            </w:r>
          </w:p>
        </w:tc>
      </w:tr>
      <w:tr w14:paraId="4337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E6E7765">
            <w:pPr>
              <w:jc w:val="center"/>
              <w:rPr>
                <w:rFonts w:hint="eastAsia" w:ascii="仿宋" w:hAnsi="仿宋" w:eastAsia="仿宋" w:cs="仿宋"/>
                <w:sz w:val="24"/>
                <w:szCs w:val="24"/>
              </w:rPr>
            </w:pPr>
            <w:r>
              <w:rPr>
                <w:rFonts w:hint="eastAsia" w:ascii="仿宋" w:hAnsi="仿宋" w:eastAsia="仿宋" w:cs="仿宋"/>
                <w:sz w:val="24"/>
                <w:szCs w:val="24"/>
              </w:rPr>
              <w:t>程序大板</w:t>
            </w:r>
          </w:p>
        </w:tc>
        <w:tc>
          <w:tcPr>
            <w:tcW w:w="2880" w:type="dxa"/>
            <w:noWrap w:val="0"/>
            <w:vAlign w:val="center"/>
          </w:tcPr>
          <w:p w14:paraId="4E73CC4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0FD83EA">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7E8A949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2944</w:t>
            </w:r>
          </w:p>
        </w:tc>
      </w:tr>
      <w:tr w14:paraId="2B08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9A5D62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GEN进口变频器修理</w:t>
            </w:r>
          </w:p>
        </w:tc>
        <w:tc>
          <w:tcPr>
            <w:tcW w:w="2880" w:type="dxa"/>
            <w:noWrap w:val="0"/>
            <w:vAlign w:val="center"/>
          </w:tcPr>
          <w:p w14:paraId="27AF3D0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0A15D0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7547DE0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2240</w:t>
            </w:r>
          </w:p>
        </w:tc>
      </w:tr>
      <w:tr w14:paraId="1ED4B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763F4F7">
            <w:pPr>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2880" w:type="dxa"/>
            <w:noWrap w:val="0"/>
            <w:vAlign w:val="center"/>
          </w:tcPr>
          <w:p w14:paraId="4C7E1660">
            <w:pPr>
              <w:jc w:val="center"/>
              <w:rPr>
                <w:rFonts w:hint="eastAsia" w:ascii="仿宋" w:hAnsi="仿宋" w:eastAsia="仿宋" w:cs="仿宋"/>
                <w:sz w:val="24"/>
                <w:szCs w:val="24"/>
              </w:rPr>
            </w:pPr>
            <w:r>
              <w:rPr>
                <w:rFonts w:hint="eastAsia" w:ascii="仿宋" w:hAnsi="仿宋" w:eastAsia="仿宋" w:cs="仿宋"/>
                <w:sz w:val="24"/>
                <w:szCs w:val="24"/>
              </w:rPr>
              <w:t>151</w:t>
            </w:r>
          </w:p>
        </w:tc>
        <w:tc>
          <w:tcPr>
            <w:tcW w:w="1170" w:type="dxa"/>
            <w:noWrap/>
            <w:vAlign w:val="center"/>
          </w:tcPr>
          <w:p w14:paraId="6DDAD72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4BF5076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0AC1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2F19D24">
            <w:pPr>
              <w:jc w:val="center"/>
              <w:rPr>
                <w:rFonts w:hint="eastAsia" w:ascii="仿宋" w:hAnsi="仿宋" w:eastAsia="仿宋" w:cs="仿宋"/>
                <w:sz w:val="24"/>
                <w:szCs w:val="24"/>
              </w:rPr>
            </w:pPr>
            <w:r>
              <w:rPr>
                <w:rFonts w:hint="eastAsia" w:ascii="仿宋" w:hAnsi="仿宋" w:eastAsia="仿宋" w:cs="仿宋"/>
                <w:sz w:val="24"/>
                <w:szCs w:val="24"/>
              </w:rPr>
              <w:t>扶手带回转链</w:t>
            </w:r>
          </w:p>
        </w:tc>
        <w:tc>
          <w:tcPr>
            <w:tcW w:w="2880" w:type="dxa"/>
            <w:noWrap w:val="0"/>
            <w:vAlign w:val="center"/>
          </w:tcPr>
          <w:p w14:paraId="5D267C4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CE55234">
            <w:pPr>
              <w:jc w:val="center"/>
              <w:rPr>
                <w:rFonts w:hint="eastAsia" w:ascii="仿宋" w:hAnsi="仿宋" w:eastAsia="仿宋" w:cs="仿宋"/>
                <w:sz w:val="24"/>
                <w:szCs w:val="24"/>
              </w:rPr>
            </w:pPr>
            <w:r>
              <w:rPr>
                <w:rFonts w:hint="eastAsia" w:ascii="仿宋" w:hAnsi="仿宋" w:eastAsia="仿宋" w:cs="仿宋"/>
                <w:sz w:val="24"/>
                <w:szCs w:val="24"/>
              </w:rPr>
              <w:t>条</w:t>
            </w:r>
          </w:p>
        </w:tc>
        <w:tc>
          <w:tcPr>
            <w:tcW w:w="1245" w:type="dxa"/>
            <w:noWrap/>
            <w:vAlign w:val="center"/>
          </w:tcPr>
          <w:p w14:paraId="48E0482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236.8</w:t>
            </w:r>
          </w:p>
        </w:tc>
      </w:tr>
      <w:tr w14:paraId="0DE5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270602B">
            <w:pPr>
              <w:jc w:val="center"/>
              <w:rPr>
                <w:rFonts w:hint="eastAsia" w:ascii="仿宋" w:hAnsi="仿宋" w:eastAsia="仿宋" w:cs="仿宋"/>
                <w:sz w:val="24"/>
                <w:szCs w:val="24"/>
              </w:rPr>
            </w:pPr>
            <w:r>
              <w:rPr>
                <w:rFonts w:hint="eastAsia" w:ascii="仿宋" w:hAnsi="仿宋" w:eastAsia="仿宋" w:cs="仿宋"/>
                <w:sz w:val="24"/>
                <w:szCs w:val="24"/>
              </w:rPr>
              <w:t>对重靴寸</w:t>
            </w:r>
          </w:p>
        </w:tc>
        <w:tc>
          <w:tcPr>
            <w:tcW w:w="2880" w:type="dxa"/>
            <w:noWrap w:val="0"/>
            <w:vAlign w:val="center"/>
          </w:tcPr>
          <w:p w14:paraId="2852F13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9BDBA7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BC3F6C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32</w:t>
            </w:r>
          </w:p>
        </w:tc>
      </w:tr>
      <w:tr w14:paraId="337F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08F41EF">
            <w:pPr>
              <w:jc w:val="center"/>
              <w:rPr>
                <w:rFonts w:hint="eastAsia" w:ascii="仿宋" w:hAnsi="仿宋" w:eastAsia="仿宋" w:cs="仿宋"/>
                <w:sz w:val="24"/>
                <w:szCs w:val="24"/>
              </w:rPr>
            </w:pPr>
            <w:r>
              <w:rPr>
                <w:rFonts w:hint="eastAsia" w:ascii="仿宋" w:hAnsi="仿宋" w:eastAsia="仿宋" w:cs="仿宋"/>
                <w:sz w:val="24"/>
                <w:szCs w:val="24"/>
              </w:rPr>
              <w:t>轿门锁</w:t>
            </w:r>
          </w:p>
        </w:tc>
        <w:tc>
          <w:tcPr>
            <w:tcW w:w="2880" w:type="dxa"/>
            <w:noWrap w:val="0"/>
            <w:vAlign w:val="center"/>
          </w:tcPr>
          <w:p w14:paraId="1F1244B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0EEDDE2">
            <w:pPr>
              <w:jc w:val="center"/>
              <w:rPr>
                <w:rFonts w:hint="eastAsia" w:ascii="仿宋" w:hAnsi="仿宋" w:eastAsia="仿宋" w:cs="仿宋"/>
                <w:sz w:val="24"/>
                <w:szCs w:val="24"/>
              </w:rPr>
            </w:pPr>
            <w:r>
              <w:rPr>
                <w:rFonts w:hint="eastAsia" w:ascii="仿宋" w:hAnsi="仿宋" w:eastAsia="仿宋" w:cs="仿宋"/>
                <w:sz w:val="24"/>
                <w:szCs w:val="24"/>
              </w:rPr>
              <w:t>副</w:t>
            </w:r>
          </w:p>
        </w:tc>
        <w:tc>
          <w:tcPr>
            <w:tcW w:w="1245" w:type="dxa"/>
            <w:noWrap/>
            <w:vAlign w:val="center"/>
          </w:tcPr>
          <w:p w14:paraId="7C734C8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38.4</w:t>
            </w:r>
          </w:p>
        </w:tc>
      </w:tr>
      <w:tr w14:paraId="516D7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C875929">
            <w:pPr>
              <w:jc w:val="center"/>
              <w:rPr>
                <w:rFonts w:hint="eastAsia" w:ascii="仿宋" w:hAnsi="仿宋" w:eastAsia="仿宋" w:cs="仿宋"/>
                <w:sz w:val="24"/>
                <w:szCs w:val="24"/>
              </w:rPr>
            </w:pPr>
            <w:r>
              <w:rPr>
                <w:rFonts w:hint="eastAsia" w:ascii="仿宋" w:hAnsi="仿宋" w:eastAsia="仿宋" w:cs="仿宋"/>
                <w:sz w:val="24"/>
                <w:szCs w:val="24"/>
              </w:rPr>
              <w:t>电梯风扇</w:t>
            </w:r>
          </w:p>
        </w:tc>
        <w:tc>
          <w:tcPr>
            <w:tcW w:w="2880" w:type="dxa"/>
            <w:noWrap w:val="0"/>
            <w:vAlign w:val="center"/>
          </w:tcPr>
          <w:p w14:paraId="0C44044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2731583">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245" w:type="dxa"/>
            <w:noWrap/>
            <w:vAlign w:val="center"/>
          </w:tcPr>
          <w:p w14:paraId="285E884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307.2</w:t>
            </w:r>
          </w:p>
        </w:tc>
      </w:tr>
      <w:tr w14:paraId="628F0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7BC6626">
            <w:pPr>
              <w:jc w:val="center"/>
              <w:rPr>
                <w:rFonts w:hint="eastAsia" w:ascii="仿宋" w:hAnsi="仿宋" w:eastAsia="仿宋" w:cs="仿宋"/>
                <w:sz w:val="24"/>
                <w:szCs w:val="24"/>
              </w:rPr>
            </w:pPr>
            <w:r>
              <w:rPr>
                <w:rFonts w:hint="eastAsia" w:ascii="仿宋" w:hAnsi="仿宋" w:eastAsia="仿宋" w:cs="仿宋"/>
                <w:sz w:val="24"/>
                <w:szCs w:val="24"/>
              </w:rPr>
              <w:t xml:space="preserve"> 大板</w:t>
            </w:r>
          </w:p>
        </w:tc>
        <w:tc>
          <w:tcPr>
            <w:tcW w:w="2880" w:type="dxa"/>
            <w:noWrap w:val="0"/>
            <w:vAlign w:val="center"/>
          </w:tcPr>
          <w:p w14:paraId="1AF5A58E">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18E2EDD4">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09652D4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5632</w:t>
            </w:r>
          </w:p>
        </w:tc>
      </w:tr>
      <w:tr w14:paraId="7B0F6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344DD78">
            <w:pPr>
              <w:jc w:val="center"/>
              <w:rPr>
                <w:rFonts w:hint="eastAsia" w:ascii="仿宋" w:hAnsi="仿宋" w:eastAsia="仿宋" w:cs="仿宋"/>
                <w:sz w:val="24"/>
                <w:szCs w:val="24"/>
              </w:rPr>
            </w:pPr>
            <w:r>
              <w:rPr>
                <w:rFonts w:hint="eastAsia" w:ascii="仿宋" w:hAnsi="仿宋" w:eastAsia="仿宋" w:cs="仿宋"/>
                <w:sz w:val="24"/>
                <w:szCs w:val="24"/>
              </w:rPr>
              <w:t>程序板</w:t>
            </w:r>
          </w:p>
        </w:tc>
        <w:tc>
          <w:tcPr>
            <w:tcW w:w="2880" w:type="dxa"/>
            <w:noWrap w:val="0"/>
            <w:vAlign w:val="center"/>
          </w:tcPr>
          <w:p w14:paraId="61D6930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6A991D6">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B770C9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1184</w:t>
            </w:r>
          </w:p>
        </w:tc>
      </w:tr>
      <w:tr w14:paraId="308D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482B115">
            <w:pPr>
              <w:jc w:val="center"/>
              <w:rPr>
                <w:rFonts w:hint="eastAsia" w:ascii="仿宋" w:hAnsi="仿宋" w:eastAsia="仿宋" w:cs="仿宋"/>
                <w:sz w:val="24"/>
                <w:szCs w:val="24"/>
              </w:rPr>
            </w:pPr>
            <w:r>
              <w:rPr>
                <w:rFonts w:hint="eastAsia" w:ascii="仿宋" w:hAnsi="仿宋" w:eastAsia="仿宋" w:cs="仿宋"/>
                <w:sz w:val="24"/>
                <w:szCs w:val="24"/>
              </w:rPr>
              <w:t>对讲副机</w:t>
            </w:r>
          </w:p>
        </w:tc>
        <w:tc>
          <w:tcPr>
            <w:tcW w:w="2880" w:type="dxa"/>
            <w:noWrap w:val="0"/>
            <w:vAlign w:val="center"/>
          </w:tcPr>
          <w:p w14:paraId="467415A2">
            <w:pPr>
              <w:jc w:val="center"/>
              <w:rPr>
                <w:rFonts w:hint="eastAsia" w:ascii="仿宋" w:hAnsi="仿宋" w:eastAsia="仿宋" w:cs="仿宋"/>
                <w:sz w:val="24"/>
                <w:szCs w:val="24"/>
              </w:rPr>
            </w:pPr>
            <w:r>
              <w:rPr>
                <w:rFonts w:hint="eastAsia" w:ascii="仿宋" w:hAnsi="仿宋" w:eastAsia="仿宋" w:cs="仿宋"/>
                <w:sz w:val="24"/>
                <w:szCs w:val="24"/>
              </w:rPr>
              <w:t>XAA25302AD9</w:t>
            </w:r>
          </w:p>
        </w:tc>
        <w:tc>
          <w:tcPr>
            <w:tcW w:w="1170" w:type="dxa"/>
            <w:noWrap/>
            <w:vAlign w:val="center"/>
          </w:tcPr>
          <w:p w14:paraId="2A62BD4A">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88CEBA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230.4</w:t>
            </w:r>
          </w:p>
        </w:tc>
      </w:tr>
      <w:tr w14:paraId="39E8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2932E9D">
            <w:pPr>
              <w:jc w:val="center"/>
              <w:rPr>
                <w:rFonts w:hint="eastAsia" w:ascii="仿宋" w:hAnsi="仿宋" w:eastAsia="仿宋" w:cs="仿宋"/>
                <w:sz w:val="24"/>
                <w:szCs w:val="24"/>
              </w:rPr>
            </w:pPr>
            <w:r>
              <w:rPr>
                <w:rFonts w:hint="eastAsia" w:ascii="仿宋" w:hAnsi="仿宋" w:eastAsia="仿宋" w:cs="仿宋"/>
                <w:sz w:val="24"/>
                <w:szCs w:val="24"/>
              </w:rPr>
              <w:t>门锁</w:t>
            </w:r>
          </w:p>
        </w:tc>
        <w:tc>
          <w:tcPr>
            <w:tcW w:w="2880" w:type="dxa"/>
            <w:noWrap w:val="0"/>
            <w:vAlign w:val="center"/>
          </w:tcPr>
          <w:p w14:paraId="65A608EC">
            <w:pPr>
              <w:jc w:val="center"/>
              <w:rPr>
                <w:rFonts w:hint="eastAsia" w:ascii="仿宋" w:hAnsi="仿宋" w:eastAsia="仿宋" w:cs="仿宋"/>
                <w:sz w:val="24"/>
                <w:szCs w:val="24"/>
              </w:rPr>
            </w:pPr>
            <w:r>
              <w:rPr>
                <w:rFonts w:hint="eastAsia" w:ascii="仿宋" w:hAnsi="仿宋" w:eastAsia="仿宋" w:cs="仿宋"/>
                <w:sz w:val="24"/>
                <w:szCs w:val="24"/>
              </w:rPr>
              <w:t>161</w:t>
            </w:r>
          </w:p>
        </w:tc>
        <w:tc>
          <w:tcPr>
            <w:tcW w:w="1170" w:type="dxa"/>
            <w:noWrap/>
            <w:vAlign w:val="center"/>
          </w:tcPr>
          <w:p w14:paraId="1975F5A7">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245" w:type="dxa"/>
            <w:noWrap/>
            <w:vAlign w:val="center"/>
          </w:tcPr>
          <w:p w14:paraId="1E03475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352</w:t>
            </w:r>
          </w:p>
        </w:tc>
      </w:tr>
      <w:tr w14:paraId="4DCA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3B55CCE">
            <w:pPr>
              <w:jc w:val="center"/>
              <w:rPr>
                <w:rFonts w:hint="eastAsia" w:ascii="仿宋" w:hAnsi="仿宋" w:eastAsia="仿宋" w:cs="仿宋"/>
                <w:sz w:val="24"/>
                <w:szCs w:val="24"/>
              </w:rPr>
            </w:pPr>
            <w:r>
              <w:rPr>
                <w:rFonts w:hint="eastAsia" w:ascii="仿宋" w:hAnsi="仿宋" w:eastAsia="仿宋" w:cs="仿宋"/>
                <w:sz w:val="24"/>
                <w:szCs w:val="24"/>
              </w:rPr>
              <w:t>平层感应器</w:t>
            </w:r>
          </w:p>
        </w:tc>
        <w:tc>
          <w:tcPr>
            <w:tcW w:w="2880" w:type="dxa"/>
            <w:noWrap w:val="0"/>
            <w:vAlign w:val="center"/>
          </w:tcPr>
          <w:p w14:paraId="42D47C5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35C04E7">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FF8001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403.2</w:t>
            </w:r>
          </w:p>
        </w:tc>
      </w:tr>
      <w:tr w14:paraId="38E4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63BE899">
            <w:pPr>
              <w:jc w:val="center"/>
              <w:rPr>
                <w:rFonts w:hint="eastAsia" w:ascii="仿宋" w:hAnsi="仿宋" w:eastAsia="仿宋" w:cs="仿宋"/>
                <w:sz w:val="24"/>
                <w:szCs w:val="24"/>
              </w:rPr>
            </w:pPr>
            <w:r>
              <w:rPr>
                <w:rFonts w:hint="eastAsia" w:ascii="仿宋" w:hAnsi="仿宋" w:eastAsia="仿宋" w:cs="仿宋"/>
                <w:sz w:val="24"/>
                <w:szCs w:val="24"/>
              </w:rPr>
              <w:t>主机编码器</w:t>
            </w:r>
          </w:p>
        </w:tc>
        <w:tc>
          <w:tcPr>
            <w:tcW w:w="2880" w:type="dxa"/>
            <w:noWrap w:val="0"/>
            <w:vAlign w:val="center"/>
          </w:tcPr>
          <w:p w14:paraId="7D8817D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D3B3B4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A180CA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2304</w:t>
            </w:r>
          </w:p>
        </w:tc>
      </w:tr>
      <w:tr w14:paraId="2F2B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692E86A">
            <w:pPr>
              <w:jc w:val="center"/>
              <w:rPr>
                <w:rFonts w:hint="eastAsia" w:ascii="仿宋" w:hAnsi="仿宋" w:eastAsia="仿宋" w:cs="仿宋"/>
                <w:sz w:val="24"/>
                <w:szCs w:val="24"/>
              </w:rPr>
            </w:pPr>
            <w:r>
              <w:rPr>
                <w:rFonts w:hint="eastAsia" w:ascii="仿宋" w:hAnsi="仿宋" w:eastAsia="仿宋" w:cs="仿宋"/>
                <w:sz w:val="24"/>
                <w:szCs w:val="24"/>
              </w:rPr>
              <w:t>门机编码器</w:t>
            </w:r>
          </w:p>
        </w:tc>
        <w:tc>
          <w:tcPr>
            <w:tcW w:w="2880" w:type="dxa"/>
            <w:noWrap w:val="0"/>
            <w:vAlign w:val="center"/>
          </w:tcPr>
          <w:p w14:paraId="284DEF2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4066E71">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26DF648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1856</w:t>
            </w:r>
          </w:p>
        </w:tc>
      </w:tr>
      <w:tr w14:paraId="2F52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7127132">
            <w:pPr>
              <w:jc w:val="center"/>
              <w:rPr>
                <w:rFonts w:hint="eastAsia" w:ascii="仿宋" w:hAnsi="仿宋" w:eastAsia="仿宋" w:cs="仿宋"/>
                <w:sz w:val="24"/>
                <w:szCs w:val="24"/>
              </w:rPr>
            </w:pPr>
            <w:r>
              <w:rPr>
                <w:rFonts w:hint="eastAsia" w:ascii="仿宋" w:hAnsi="仿宋" w:eastAsia="仿宋" w:cs="仿宋"/>
                <w:sz w:val="24"/>
                <w:szCs w:val="24"/>
              </w:rPr>
              <w:t>底坑检修盒</w:t>
            </w:r>
          </w:p>
        </w:tc>
        <w:tc>
          <w:tcPr>
            <w:tcW w:w="2880" w:type="dxa"/>
            <w:noWrap w:val="0"/>
            <w:vAlign w:val="center"/>
          </w:tcPr>
          <w:p w14:paraId="4410801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CBC2921">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15EDC1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5201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3084" w:type="dxa"/>
            <w:noWrap/>
            <w:vAlign w:val="center"/>
          </w:tcPr>
          <w:p w14:paraId="543E16A5">
            <w:pPr>
              <w:jc w:val="center"/>
              <w:rPr>
                <w:rFonts w:hint="eastAsia" w:ascii="仿宋" w:hAnsi="仿宋" w:eastAsia="仿宋" w:cs="仿宋"/>
                <w:sz w:val="24"/>
                <w:szCs w:val="24"/>
              </w:rPr>
            </w:pPr>
            <w:r>
              <w:rPr>
                <w:rFonts w:hint="eastAsia" w:ascii="仿宋" w:hAnsi="仿宋" w:eastAsia="仿宋" w:cs="仿宋"/>
                <w:sz w:val="24"/>
                <w:szCs w:val="24"/>
              </w:rPr>
              <w:t>门电机</w:t>
            </w:r>
          </w:p>
        </w:tc>
        <w:tc>
          <w:tcPr>
            <w:tcW w:w="2880" w:type="dxa"/>
            <w:noWrap w:val="0"/>
            <w:vAlign w:val="center"/>
          </w:tcPr>
          <w:p w14:paraId="6684F607">
            <w:pPr>
              <w:jc w:val="center"/>
              <w:rPr>
                <w:rFonts w:hint="eastAsia" w:ascii="仿宋" w:hAnsi="仿宋" w:eastAsia="仿宋" w:cs="仿宋"/>
                <w:sz w:val="24"/>
                <w:szCs w:val="24"/>
              </w:rPr>
            </w:pPr>
            <w:r>
              <w:rPr>
                <w:rFonts w:hint="eastAsia" w:ascii="仿宋" w:hAnsi="仿宋" w:eastAsia="仿宋" w:cs="仿宋"/>
                <w:sz w:val="24"/>
                <w:szCs w:val="24"/>
              </w:rPr>
              <w:t>DO2000 GBA24350BH10</w:t>
            </w:r>
          </w:p>
        </w:tc>
        <w:tc>
          <w:tcPr>
            <w:tcW w:w="1170" w:type="dxa"/>
            <w:noWrap/>
            <w:vAlign w:val="center"/>
          </w:tcPr>
          <w:p w14:paraId="680E5DC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39CAA5B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2336</w:t>
            </w:r>
          </w:p>
        </w:tc>
      </w:tr>
      <w:tr w14:paraId="1F24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69AF3245">
            <w:pPr>
              <w:jc w:val="center"/>
              <w:rPr>
                <w:rFonts w:hint="eastAsia" w:ascii="仿宋" w:hAnsi="仿宋" w:eastAsia="仿宋" w:cs="仿宋"/>
                <w:sz w:val="24"/>
                <w:szCs w:val="24"/>
              </w:rPr>
            </w:pPr>
            <w:r>
              <w:rPr>
                <w:rFonts w:hint="eastAsia" w:ascii="仿宋" w:hAnsi="仿宋" w:eastAsia="仿宋" w:cs="仿宋"/>
                <w:sz w:val="24"/>
                <w:szCs w:val="24"/>
              </w:rPr>
              <w:t>不锈钢镜子</w:t>
            </w:r>
          </w:p>
        </w:tc>
        <w:tc>
          <w:tcPr>
            <w:tcW w:w="2880" w:type="dxa"/>
            <w:noWrap w:val="0"/>
            <w:vAlign w:val="center"/>
          </w:tcPr>
          <w:p w14:paraId="087E725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375DAD8">
            <w:pPr>
              <w:jc w:val="center"/>
              <w:rPr>
                <w:rFonts w:hint="eastAsia" w:ascii="仿宋" w:hAnsi="仿宋" w:eastAsia="仿宋" w:cs="仿宋"/>
                <w:sz w:val="24"/>
                <w:szCs w:val="24"/>
              </w:rPr>
            </w:pPr>
            <w:r>
              <w:rPr>
                <w:rFonts w:hint="eastAsia" w:ascii="仿宋" w:hAnsi="仿宋" w:eastAsia="仿宋" w:cs="仿宋"/>
                <w:sz w:val="24"/>
                <w:szCs w:val="24"/>
              </w:rPr>
              <w:t>扇</w:t>
            </w:r>
          </w:p>
        </w:tc>
        <w:tc>
          <w:tcPr>
            <w:tcW w:w="1245" w:type="dxa"/>
            <w:noWrap/>
            <w:vAlign w:val="center"/>
          </w:tcPr>
          <w:p w14:paraId="281B940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768</w:t>
            </w:r>
          </w:p>
        </w:tc>
      </w:tr>
      <w:tr w14:paraId="6E9C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29A03C6">
            <w:pPr>
              <w:jc w:val="center"/>
              <w:rPr>
                <w:rFonts w:hint="eastAsia" w:ascii="仿宋" w:hAnsi="仿宋" w:eastAsia="仿宋" w:cs="仿宋"/>
                <w:sz w:val="24"/>
                <w:szCs w:val="24"/>
              </w:rPr>
            </w:pPr>
            <w:r>
              <w:rPr>
                <w:rFonts w:hint="eastAsia" w:ascii="仿宋" w:hAnsi="仿宋" w:eastAsia="仿宋" w:cs="仿宋"/>
                <w:sz w:val="24"/>
                <w:szCs w:val="24"/>
              </w:rPr>
              <w:t>操纵箱拉丝板</w:t>
            </w:r>
          </w:p>
        </w:tc>
        <w:tc>
          <w:tcPr>
            <w:tcW w:w="2880" w:type="dxa"/>
            <w:noWrap w:val="0"/>
            <w:vAlign w:val="center"/>
          </w:tcPr>
          <w:p w14:paraId="53A9327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8CA57B3">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E5657D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179.2</w:t>
            </w:r>
          </w:p>
        </w:tc>
      </w:tr>
      <w:tr w14:paraId="7BDDD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7822B7AE">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880" w:type="dxa"/>
            <w:noWrap w:val="0"/>
            <w:vAlign w:val="center"/>
          </w:tcPr>
          <w:p w14:paraId="0CD9840E">
            <w:pPr>
              <w:jc w:val="center"/>
              <w:rPr>
                <w:rFonts w:hint="eastAsia" w:ascii="仿宋" w:hAnsi="仿宋" w:eastAsia="仿宋" w:cs="仿宋"/>
                <w:sz w:val="24"/>
                <w:szCs w:val="24"/>
              </w:rPr>
            </w:pPr>
            <w:r>
              <w:rPr>
                <w:rFonts w:hint="eastAsia" w:ascii="仿宋" w:hAnsi="仿宋" w:eastAsia="仿宋" w:cs="仿宋"/>
                <w:sz w:val="24"/>
                <w:szCs w:val="24"/>
              </w:rPr>
              <w:t>DC110V</w:t>
            </w:r>
          </w:p>
        </w:tc>
        <w:tc>
          <w:tcPr>
            <w:tcW w:w="1170" w:type="dxa"/>
            <w:noWrap/>
            <w:vAlign w:val="center"/>
          </w:tcPr>
          <w:p w14:paraId="62443F8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3F9AF5A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4388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516BCD2">
            <w:pPr>
              <w:jc w:val="center"/>
              <w:rPr>
                <w:rFonts w:hint="eastAsia" w:ascii="仿宋" w:hAnsi="仿宋" w:eastAsia="仿宋" w:cs="仿宋"/>
                <w:sz w:val="24"/>
                <w:szCs w:val="24"/>
              </w:rPr>
            </w:pPr>
            <w:r>
              <w:rPr>
                <w:rFonts w:hint="eastAsia" w:ascii="仿宋" w:hAnsi="仿宋" w:eastAsia="仿宋" w:cs="仿宋"/>
                <w:sz w:val="24"/>
                <w:szCs w:val="24"/>
              </w:rPr>
              <w:t>灯泡</w:t>
            </w:r>
          </w:p>
        </w:tc>
        <w:tc>
          <w:tcPr>
            <w:tcW w:w="2880" w:type="dxa"/>
            <w:noWrap w:val="0"/>
            <w:vAlign w:val="center"/>
          </w:tcPr>
          <w:p w14:paraId="18B4388C">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2C8EAF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3C51EBB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5.12</w:t>
            </w:r>
          </w:p>
        </w:tc>
      </w:tr>
      <w:tr w14:paraId="4F3D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0402F39E">
            <w:pPr>
              <w:jc w:val="center"/>
              <w:rPr>
                <w:rFonts w:hint="eastAsia" w:ascii="仿宋" w:hAnsi="仿宋" w:eastAsia="仿宋" w:cs="仿宋"/>
                <w:sz w:val="24"/>
                <w:szCs w:val="24"/>
              </w:rPr>
            </w:pPr>
            <w:r>
              <w:rPr>
                <w:rFonts w:hint="eastAsia" w:ascii="仿宋" w:hAnsi="仿宋" w:eastAsia="仿宋" w:cs="仿宋"/>
                <w:sz w:val="24"/>
                <w:szCs w:val="24"/>
              </w:rPr>
              <w:t>修理变频器</w:t>
            </w:r>
          </w:p>
        </w:tc>
        <w:tc>
          <w:tcPr>
            <w:tcW w:w="2880" w:type="dxa"/>
            <w:noWrap w:val="0"/>
            <w:vAlign w:val="center"/>
          </w:tcPr>
          <w:p w14:paraId="5288BF4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7EA7C0B">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00DBD22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2944</w:t>
            </w:r>
          </w:p>
        </w:tc>
      </w:tr>
      <w:tr w14:paraId="4D6E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8910C59">
            <w:pPr>
              <w:jc w:val="center"/>
              <w:rPr>
                <w:rFonts w:hint="eastAsia" w:ascii="仿宋" w:hAnsi="仿宋" w:eastAsia="仿宋" w:cs="仿宋"/>
                <w:sz w:val="24"/>
                <w:szCs w:val="24"/>
              </w:rPr>
            </w:pPr>
            <w:r>
              <w:rPr>
                <w:rFonts w:hint="eastAsia" w:ascii="仿宋" w:hAnsi="仿宋" w:eastAsia="仿宋" w:cs="仿宋"/>
                <w:sz w:val="24"/>
                <w:szCs w:val="24"/>
              </w:rPr>
              <w:t>更换奥的斯板</w:t>
            </w:r>
          </w:p>
        </w:tc>
        <w:tc>
          <w:tcPr>
            <w:tcW w:w="2880" w:type="dxa"/>
            <w:noWrap w:val="0"/>
            <w:vAlign w:val="center"/>
          </w:tcPr>
          <w:p w14:paraId="57DE475B">
            <w:pPr>
              <w:jc w:val="center"/>
              <w:rPr>
                <w:rFonts w:hint="eastAsia" w:ascii="仿宋" w:hAnsi="仿宋" w:eastAsia="仿宋" w:cs="仿宋"/>
                <w:sz w:val="24"/>
                <w:szCs w:val="24"/>
              </w:rPr>
            </w:pPr>
            <w:r>
              <w:rPr>
                <w:rFonts w:hint="eastAsia" w:ascii="仿宋" w:hAnsi="仿宋" w:eastAsia="仿宋" w:cs="仿宋"/>
                <w:sz w:val="24"/>
                <w:szCs w:val="24"/>
              </w:rPr>
              <w:t>RS-32</w:t>
            </w:r>
          </w:p>
        </w:tc>
        <w:tc>
          <w:tcPr>
            <w:tcW w:w="1170" w:type="dxa"/>
            <w:noWrap/>
            <w:vAlign w:val="center"/>
          </w:tcPr>
          <w:p w14:paraId="6DF36B22">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62E9ECF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864</w:t>
            </w:r>
          </w:p>
        </w:tc>
      </w:tr>
      <w:tr w14:paraId="4C41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1BE1569">
            <w:pPr>
              <w:jc w:val="center"/>
              <w:rPr>
                <w:rFonts w:hint="eastAsia" w:ascii="仿宋" w:hAnsi="仿宋" w:eastAsia="仿宋" w:cs="仿宋"/>
                <w:sz w:val="24"/>
                <w:szCs w:val="24"/>
              </w:rPr>
            </w:pPr>
            <w:r>
              <w:rPr>
                <w:rFonts w:hint="eastAsia" w:ascii="仿宋" w:hAnsi="仿宋" w:eastAsia="仿宋" w:cs="仿宋"/>
                <w:sz w:val="24"/>
                <w:szCs w:val="24"/>
              </w:rPr>
              <w:t>大变频器</w:t>
            </w:r>
          </w:p>
        </w:tc>
        <w:tc>
          <w:tcPr>
            <w:tcW w:w="2880" w:type="dxa"/>
            <w:noWrap w:val="0"/>
            <w:vAlign w:val="center"/>
          </w:tcPr>
          <w:p w14:paraId="5010AB14">
            <w:pPr>
              <w:jc w:val="center"/>
              <w:rPr>
                <w:rFonts w:hint="eastAsia" w:ascii="仿宋" w:hAnsi="仿宋" w:eastAsia="仿宋" w:cs="仿宋"/>
                <w:sz w:val="24"/>
                <w:szCs w:val="24"/>
              </w:rPr>
            </w:pPr>
            <w:r>
              <w:rPr>
                <w:rFonts w:hint="eastAsia" w:ascii="仿宋" w:hAnsi="仿宋" w:eastAsia="仿宋" w:cs="仿宋"/>
                <w:sz w:val="24"/>
                <w:szCs w:val="24"/>
              </w:rPr>
              <w:t>瑞进</w:t>
            </w:r>
          </w:p>
        </w:tc>
        <w:tc>
          <w:tcPr>
            <w:tcW w:w="1170" w:type="dxa"/>
            <w:noWrap/>
            <w:vAlign w:val="center"/>
          </w:tcPr>
          <w:p w14:paraId="0091D829">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0EB9272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25472</w:t>
            </w:r>
          </w:p>
        </w:tc>
      </w:tr>
      <w:tr w14:paraId="6836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53B00DCC">
            <w:pPr>
              <w:jc w:val="center"/>
              <w:rPr>
                <w:rFonts w:hint="eastAsia" w:ascii="仿宋" w:hAnsi="仿宋" w:eastAsia="仿宋" w:cs="仿宋"/>
                <w:sz w:val="24"/>
                <w:szCs w:val="24"/>
              </w:rPr>
            </w:pPr>
            <w:r>
              <w:rPr>
                <w:rFonts w:hint="eastAsia" w:ascii="仿宋" w:hAnsi="仿宋" w:eastAsia="仿宋" w:cs="仿宋"/>
                <w:sz w:val="24"/>
                <w:szCs w:val="24"/>
              </w:rPr>
              <w:t>分频卡</w:t>
            </w:r>
          </w:p>
        </w:tc>
        <w:tc>
          <w:tcPr>
            <w:tcW w:w="2880" w:type="dxa"/>
            <w:noWrap w:val="0"/>
            <w:vAlign w:val="center"/>
          </w:tcPr>
          <w:p w14:paraId="3DF4A7F8">
            <w:pPr>
              <w:jc w:val="center"/>
              <w:rPr>
                <w:rFonts w:hint="eastAsia" w:ascii="仿宋" w:hAnsi="仿宋" w:eastAsia="仿宋" w:cs="仿宋"/>
                <w:sz w:val="24"/>
                <w:szCs w:val="24"/>
              </w:rPr>
            </w:pPr>
            <w:r>
              <w:rPr>
                <w:rFonts w:hint="eastAsia" w:ascii="仿宋" w:hAnsi="仿宋" w:eastAsia="仿宋" w:cs="仿宋"/>
                <w:sz w:val="24"/>
                <w:szCs w:val="24"/>
              </w:rPr>
              <w:t>DBSS</w:t>
            </w:r>
          </w:p>
        </w:tc>
        <w:tc>
          <w:tcPr>
            <w:tcW w:w="1170" w:type="dxa"/>
            <w:noWrap/>
            <w:vAlign w:val="center"/>
          </w:tcPr>
          <w:p w14:paraId="577931EF">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57FB2C7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1600</w:t>
            </w:r>
          </w:p>
        </w:tc>
      </w:tr>
      <w:tr w14:paraId="009C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990BFDD">
            <w:pPr>
              <w:jc w:val="center"/>
              <w:rPr>
                <w:rFonts w:hint="eastAsia" w:ascii="仿宋" w:hAnsi="仿宋" w:eastAsia="仿宋" w:cs="仿宋"/>
                <w:sz w:val="24"/>
                <w:szCs w:val="24"/>
              </w:rPr>
            </w:pPr>
            <w:r>
              <w:rPr>
                <w:rFonts w:hint="eastAsia" w:ascii="仿宋" w:hAnsi="仿宋" w:eastAsia="仿宋" w:cs="仿宋"/>
                <w:sz w:val="24"/>
                <w:szCs w:val="24"/>
              </w:rPr>
              <w:t>更换小板</w:t>
            </w:r>
          </w:p>
        </w:tc>
        <w:tc>
          <w:tcPr>
            <w:tcW w:w="2880" w:type="dxa"/>
            <w:noWrap w:val="0"/>
            <w:vAlign w:val="center"/>
          </w:tcPr>
          <w:p w14:paraId="54291504">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55BE6928">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655FF85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1024</w:t>
            </w:r>
          </w:p>
        </w:tc>
      </w:tr>
      <w:tr w14:paraId="6BDF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11AE5968">
            <w:pPr>
              <w:jc w:val="center"/>
              <w:rPr>
                <w:rFonts w:hint="eastAsia" w:ascii="仿宋" w:hAnsi="仿宋" w:eastAsia="仿宋" w:cs="仿宋"/>
                <w:sz w:val="24"/>
                <w:szCs w:val="24"/>
              </w:rPr>
            </w:pPr>
            <w:r>
              <w:rPr>
                <w:rFonts w:hint="eastAsia" w:ascii="仿宋" w:hAnsi="仿宋" w:eastAsia="仿宋" w:cs="仿宋"/>
                <w:sz w:val="24"/>
                <w:szCs w:val="24"/>
              </w:rPr>
              <w:t>主板</w:t>
            </w:r>
          </w:p>
        </w:tc>
        <w:tc>
          <w:tcPr>
            <w:tcW w:w="2880" w:type="dxa"/>
            <w:noWrap w:val="0"/>
            <w:vAlign w:val="center"/>
          </w:tcPr>
          <w:p w14:paraId="3D4372C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99551C3">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43B3077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2240</w:t>
            </w:r>
          </w:p>
        </w:tc>
      </w:tr>
      <w:tr w14:paraId="681F3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6943DDE1">
            <w:pPr>
              <w:jc w:val="center"/>
              <w:rPr>
                <w:rFonts w:hint="eastAsia" w:ascii="仿宋" w:hAnsi="仿宋" w:eastAsia="仿宋" w:cs="仿宋"/>
                <w:sz w:val="24"/>
                <w:szCs w:val="24"/>
              </w:rPr>
            </w:pPr>
            <w:r>
              <w:rPr>
                <w:rFonts w:hint="eastAsia" w:ascii="仿宋" w:hAnsi="仿宋" w:eastAsia="仿宋" w:cs="仿宋"/>
                <w:sz w:val="24"/>
                <w:szCs w:val="24"/>
              </w:rPr>
              <w:t>五方对讲主机</w:t>
            </w:r>
          </w:p>
        </w:tc>
        <w:tc>
          <w:tcPr>
            <w:tcW w:w="2880" w:type="dxa"/>
            <w:noWrap w:val="0"/>
            <w:vAlign w:val="center"/>
          </w:tcPr>
          <w:p w14:paraId="39DE4FE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EAAF3F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41E9537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2688</w:t>
            </w:r>
          </w:p>
        </w:tc>
      </w:tr>
      <w:tr w14:paraId="0DDA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348C47BB">
            <w:pPr>
              <w:jc w:val="center"/>
              <w:rPr>
                <w:rFonts w:hint="eastAsia" w:ascii="仿宋" w:hAnsi="仿宋" w:eastAsia="仿宋" w:cs="仿宋"/>
                <w:sz w:val="24"/>
                <w:szCs w:val="24"/>
              </w:rPr>
            </w:pPr>
            <w:r>
              <w:rPr>
                <w:rFonts w:hint="eastAsia" w:ascii="仿宋" w:hAnsi="仿宋" w:eastAsia="仿宋" w:cs="仿宋"/>
                <w:sz w:val="24"/>
                <w:szCs w:val="24"/>
              </w:rPr>
              <w:t>吸铁石</w:t>
            </w:r>
          </w:p>
        </w:tc>
        <w:tc>
          <w:tcPr>
            <w:tcW w:w="2880" w:type="dxa"/>
            <w:noWrap w:val="0"/>
            <w:vAlign w:val="center"/>
          </w:tcPr>
          <w:p w14:paraId="7FC5F3DB">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C9ADCAE">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40E1771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32</w:t>
            </w:r>
          </w:p>
        </w:tc>
      </w:tr>
      <w:tr w14:paraId="49F04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8185C2E">
            <w:pPr>
              <w:jc w:val="center"/>
              <w:rPr>
                <w:rFonts w:hint="eastAsia" w:ascii="仿宋" w:hAnsi="仿宋" w:eastAsia="仿宋" w:cs="仿宋"/>
                <w:sz w:val="24"/>
                <w:szCs w:val="24"/>
              </w:rPr>
            </w:pPr>
            <w:r>
              <w:rPr>
                <w:rFonts w:hint="eastAsia" w:ascii="仿宋" w:hAnsi="仿宋" w:eastAsia="仿宋" w:cs="仿宋"/>
                <w:sz w:val="24"/>
                <w:szCs w:val="24"/>
              </w:rPr>
              <w:t>门滚轮支架</w:t>
            </w:r>
          </w:p>
        </w:tc>
        <w:tc>
          <w:tcPr>
            <w:tcW w:w="2880" w:type="dxa"/>
            <w:noWrap w:val="0"/>
            <w:vAlign w:val="center"/>
          </w:tcPr>
          <w:p w14:paraId="3A780CB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BA80216">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34594A6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105.6</w:t>
            </w:r>
          </w:p>
        </w:tc>
      </w:tr>
      <w:tr w14:paraId="06A0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6D52B0F">
            <w:pPr>
              <w:jc w:val="center"/>
              <w:rPr>
                <w:rFonts w:hint="eastAsia" w:ascii="仿宋" w:hAnsi="仿宋" w:eastAsia="仿宋" w:cs="仿宋"/>
                <w:sz w:val="24"/>
                <w:szCs w:val="24"/>
              </w:rPr>
            </w:pPr>
            <w:r>
              <w:rPr>
                <w:rFonts w:hint="eastAsia" w:ascii="仿宋" w:hAnsi="仿宋" w:eastAsia="仿宋" w:cs="仿宋"/>
                <w:sz w:val="24"/>
                <w:szCs w:val="24"/>
              </w:rPr>
              <w:t>门滑块</w:t>
            </w:r>
          </w:p>
        </w:tc>
        <w:tc>
          <w:tcPr>
            <w:tcW w:w="2880" w:type="dxa"/>
            <w:noWrap w:val="0"/>
            <w:vAlign w:val="center"/>
          </w:tcPr>
          <w:p w14:paraId="5E4459A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F392D45">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5AC13AA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r>
      <w:tr w14:paraId="7AB8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4ADFC530">
            <w:pPr>
              <w:jc w:val="center"/>
              <w:rPr>
                <w:rFonts w:hint="eastAsia" w:ascii="仿宋" w:hAnsi="仿宋" w:eastAsia="仿宋" w:cs="仿宋"/>
                <w:sz w:val="24"/>
                <w:szCs w:val="24"/>
              </w:rPr>
            </w:pPr>
            <w:r>
              <w:rPr>
                <w:rFonts w:hint="eastAsia" w:ascii="仿宋" w:hAnsi="仿宋" w:eastAsia="仿宋" w:cs="仿宋"/>
                <w:sz w:val="24"/>
                <w:szCs w:val="24"/>
              </w:rPr>
              <w:t>进口主机修理</w:t>
            </w:r>
          </w:p>
        </w:tc>
        <w:tc>
          <w:tcPr>
            <w:tcW w:w="2880" w:type="dxa"/>
            <w:noWrap w:val="0"/>
            <w:vAlign w:val="center"/>
          </w:tcPr>
          <w:p w14:paraId="4225B32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FAE8EFF">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245" w:type="dxa"/>
            <w:noWrap/>
            <w:vAlign w:val="center"/>
          </w:tcPr>
          <w:p w14:paraId="5A1E1B7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4160</w:t>
            </w:r>
          </w:p>
        </w:tc>
      </w:tr>
      <w:tr w14:paraId="71FF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4F11DA9">
            <w:pPr>
              <w:jc w:val="center"/>
              <w:rPr>
                <w:rFonts w:hint="eastAsia" w:ascii="仿宋" w:hAnsi="仿宋" w:eastAsia="仿宋" w:cs="仿宋"/>
                <w:sz w:val="24"/>
                <w:szCs w:val="24"/>
              </w:rPr>
            </w:pPr>
            <w:r>
              <w:rPr>
                <w:rFonts w:hint="eastAsia" w:ascii="仿宋" w:hAnsi="仿宋" w:eastAsia="仿宋" w:cs="仿宋"/>
                <w:sz w:val="24"/>
                <w:szCs w:val="24"/>
              </w:rPr>
              <w:t>检修开关</w:t>
            </w:r>
          </w:p>
        </w:tc>
        <w:tc>
          <w:tcPr>
            <w:tcW w:w="2880" w:type="dxa"/>
            <w:noWrap w:val="0"/>
            <w:vAlign w:val="center"/>
          </w:tcPr>
          <w:p w14:paraId="472271D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C421B1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20FB0F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73.6</w:t>
            </w:r>
          </w:p>
        </w:tc>
      </w:tr>
      <w:tr w14:paraId="4128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3581FF80">
            <w:pPr>
              <w:jc w:val="center"/>
              <w:rPr>
                <w:rFonts w:hint="eastAsia" w:ascii="仿宋" w:hAnsi="仿宋" w:eastAsia="仿宋" w:cs="仿宋"/>
                <w:sz w:val="24"/>
                <w:szCs w:val="24"/>
              </w:rPr>
            </w:pPr>
            <w:r>
              <w:rPr>
                <w:rFonts w:hint="eastAsia" w:ascii="仿宋" w:hAnsi="仿宋" w:eastAsia="仿宋" w:cs="仿宋"/>
                <w:sz w:val="24"/>
                <w:szCs w:val="24"/>
              </w:rPr>
              <w:t>电动机</w:t>
            </w:r>
          </w:p>
        </w:tc>
        <w:tc>
          <w:tcPr>
            <w:tcW w:w="2880" w:type="dxa"/>
            <w:noWrap w:val="0"/>
            <w:vAlign w:val="center"/>
          </w:tcPr>
          <w:p w14:paraId="2AFBFF80">
            <w:pPr>
              <w:jc w:val="center"/>
              <w:rPr>
                <w:rFonts w:hint="eastAsia" w:ascii="仿宋" w:hAnsi="仿宋" w:eastAsia="仿宋" w:cs="仿宋"/>
                <w:sz w:val="24"/>
                <w:szCs w:val="24"/>
              </w:rPr>
            </w:pPr>
            <w:r>
              <w:rPr>
                <w:rFonts w:hint="eastAsia" w:ascii="仿宋" w:hAnsi="仿宋" w:eastAsia="仿宋" w:cs="仿宋"/>
                <w:sz w:val="24"/>
                <w:szCs w:val="24"/>
              </w:rPr>
              <w:t>FRA24350AM</w:t>
            </w:r>
          </w:p>
        </w:tc>
        <w:tc>
          <w:tcPr>
            <w:tcW w:w="1170" w:type="dxa"/>
            <w:noWrap/>
            <w:vAlign w:val="center"/>
          </w:tcPr>
          <w:p w14:paraId="4C1A853C">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2886CF8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2336</w:t>
            </w:r>
          </w:p>
        </w:tc>
      </w:tr>
      <w:tr w14:paraId="5400F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2BA43BF">
            <w:pPr>
              <w:jc w:val="center"/>
              <w:rPr>
                <w:rFonts w:hint="eastAsia" w:ascii="仿宋" w:hAnsi="仿宋" w:eastAsia="仿宋" w:cs="仿宋"/>
                <w:sz w:val="24"/>
                <w:szCs w:val="24"/>
              </w:rPr>
            </w:pPr>
            <w:r>
              <w:rPr>
                <w:rFonts w:hint="eastAsia" w:ascii="仿宋" w:hAnsi="仿宋" w:eastAsia="仿宋" w:cs="仿宋"/>
                <w:sz w:val="24"/>
                <w:szCs w:val="24"/>
              </w:rPr>
              <w:t>编码线</w:t>
            </w:r>
          </w:p>
        </w:tc>
        <w:tc>
          <w:tcPr>
            <w:tcW w:w="2880" w:type="dxa"/>
            <w:noWrap w:val="0"/>
            <w:vAlign w:val="center"/>
          </w:tcPr>
          <w:p w14:paraId="7D41ABA6">
            <w:pPr>
              <w:jc w:val="center"/>
              <w:rPr>
                <w:rFonts w:hint="eastAsia" w:ascii="仿宋" w:hAnsi="仿宋" w:eastAsia="仿宋" w:cs="仿宋"/>
                <w:sz w:val="24"/>
                <w:szCs w:val="24"/>
              </w:rPr>
            </w:pPr>
            <w:r>
              <w:rPr>
                <w:rFonts w:hint="eastAsia" w:ascii="仿宋" w:hAnsi="仿宋" w:eastAsia="仿宋" w:cs="仿宋"/>
                <w:sz w:val="24"/>
                <w:szCs w:val="24"/>
              </w:rPr>
              <w:t>海德汉</w:t>
            </w:r>
          </w:p>
        </w:tc>
        <w:tc>
          <w:tcPr>
            <w:tcW w:w="1170" w:type="dxa"/>
            <w:noWrap/>
            <w:vAlign w:val="center"/>
          </w:tcPr>
          <w:p w14:paraId="604048A1">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551D0F1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352</w:t>
            </w:r>
          </w:p>
        </w:tc>
      </w:tr>
      <w:tr w14:paraId="1AFEB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2C28D218">
            <w:pPr>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2880" w:type="dxa"/>
            <w:noWrap w:val="0"/>
            <w:vAlign w:val="center"/>
          </w:tcPr>
          <w:p w14:paraId="2952F431">
            <w:pPr>
              <w:jc w:val="center"/>
              <w:rPr>
                <w:rFonts w:hint="eastAsia" w:ascii="仿宋" w:hAnsi="仿宋" w:eastAsia="仿宋" w:cs="仿宋"/>
                <w:sz w:val="24"/>
                <w:szCs w:val="24"/>
              </w:rPr>
            </w:pPr>
            <w:r>
              <w:rPr>
                <w:rFonts w:hint="eastAsia" w:ascii="仿宋" w:hAnsi="仿宋" w:eastAsia="仿宋" w:cs="仿宋"/>
                <w:sz w:val="24"/>
                <w:szCs w:val="24"/>
              </w:rPr>
              <w:t>SBH2-1024-2T</w:t>
            </w:r>
          </w:p>
        </w:tc>
        <w:tc>
          <w:tcPr>
            <w:tcW w:w="1170" w:type="dxa"/>
            <w:noWrap/>
            <w:vAlign w:val="center"/>
          </w:tcPr>
          <w:p w14:paraId="7978C63F">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0814DA4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6E93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A51D2AD">
            <w:pPr>
              <w:jc w:val="center"/>
              <w:rPr>
                <w:rFonts w:hint="eastAsia" w:ascii="仿宋" w:hAnsi="仿宋" w:eastAsia="仿宋" w:cs="仿宋"/>
                <w:sz w:val="24"/>
                <w:szCs w:val="24"/>
              </w:rPr>
            </w:pPr>
            <w:r>
              <w:rPr>
                <w:rFonts w:hint="eastAsia" w:ascii="仿宋" w:hAnsi="仿宋" w:eastAsia="仿宋" w:cs="仿宋"/>
                <w:sz w:val="24"/>
                <w:szCs w:val="24"/>
              </w:rPr>
              <w:t>黑色门刀</w:t>
            </w:r>
          </w:p>
        </w:tc>
        <w:tc>
          <w:tcPr>
            <w:tcW w:w="2880" w:type="dxa"/>
            <w:noWrap w:val="0"/>
            <w:vAlign w:val="center"/>
          </w:tcPr>
          <w:p w14:paraId="68AC99F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9F44510">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350F7C3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640</w:t>
            </w:r>
          </w:p>
        </w:tc>
      </w:tr>
      <w:tr w14:paraId="5A8F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607F6E49">
            <w:pPr>
              <w:jc w:val="center"/>
              <w:rPr>
                <w:rFonts w:hint="eastAsia" w:ascii="仿宋" w:hAnsi="仿宋" w:eastAsia="仿宋" w:cs="仿宋"/>
                <w:sz w:val="24"/>
                <w:szCs w:val="24"/>
              </w:rPr>
            </w:pPr>
            <w:r>
              <w:rPr>
                <w:rFonts w:hint="eastAsia" w:ascii="仿宋" w:hAnsi="仿宋" w:eastAsia="仿宋" w:cs="仿宋"/>
                <w:sz w:val="24"/>
                <w:szCs w:val="24"/>
              </w:rPr>
              <w:t>门机盒</w:t>
            </w:r>
          </w:p>
        </w:tc>
        <w:tc>
          <w:tcPr>
            <w:tcW w:w="2880" w:type="dxa"/>
            <w:noWrap w:val="0"/>
            <w:vAlign w:val="center"/>
          </w:tcPr>
          <w:p w14:paraId="661753ED">
            <w:pPr>
              <w:jc w:val="center"/>
              <w:rPr>
                <w:rFonts w:hint="eastAsia" w:ascii="仿宋" w:hAnsi="仿宋" w:eastAsia="仿宋" w:cs="仿宋"/>
                <w:sz w:val="24"/>
                <w:szCs w:val="24"/>
              </w:rPr>
            </w:pPr>
            <w:r>
              <w:rPr>
                <w:rFonts w:hint="eastAsia" w:ascii="仿宋" w:hAnsi="仿宋" w:eastAsia="仿宋" w:cs="仿宋"/>
                <w:sz w:val="24"/>
                <w:szCs w:val="24"/>
              </w:rPr>
              <w:t>DCSS-E</w:t>
            </w:r>
          </w:p>
        </w:tc>
        <w:tc>
          <w:tcPr>
            <w:tcW w:w="1170" w:type="dxa"/>
            <w:noWrap/>
            <w:vAlign w:val="center"/>
          </w:tcPr>
          <w:p w14:paraId="79231F6A">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831038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4352</w:t>
            </w:r>
          </w:p>
        </w:tc>
      </w:tr>
      <w:tr w14:paraId="1401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0F3CDDC">
            <w:pPr>
              <w:jc w:val="center"/>
              <w:rPr>
                <w:rFonts w:hint="eastAsia" w:ascii="仿宋" w:hAnsi="仿宋" w:eastAsia="仿宋" w:cs="仿宋"/>
                <w:sz w:val="24"/>
                <w:szCs w:val="24"/>
              </w:rPr>
            </w:pPr>
            <w:r>
              <w:rPr>
                <w:rFonts w:hint="eastAsia" w:ascii="仿宋" w:hAnsi="仿宋" w:eastAsia="仿宋" w:cs="仿宋"/>
                <w:sz w:val="24"/>
                <w:szCs w:val="24"/>
              </w:rPr>
              <w:t>电源盒</w:t>
            </w:r>
          </w:p>
        </w:tc>
        <w:tc>
          <w:tcPr>
            <w:tcW w:w="2880" w:type="dxa"/>
            <w:noWrap w:val="0"/>
            <w:vAlign w:val="center"/>
          </w:tcPr>
          <w:p w14:paraId="2DCB8B82">
            <w:pPr>
              <w:jc w:val="center"/>
              <w:rPr>
                <w:rFonts w:hint="eastAsia" w:ascii="仿宋" w:hAnsi="仿宋" w:eastAsia="仿宋" w:cs="仿宋"/>
                <w:sz w:val="24"/>
                <w:szCs w:val="24"/>
              </w:rPr>
            </w:pPr>
            <w:r>
              <w:rPr>
                <w:rFonts w:hint="eastAsia" w:ascii="仿宋" w:hAnsi="仿宋" w:eastAsia="仿宋" w:cs="仿宋"/>
                <w:sz w:val="24"/>
                <w:szCs w:val="24"/>
              </w:rPr>
              <w:t>S-100-24</w:t>
            </w:r>
          </w:p>
        </w:tc>
        <w:tc>
          <w:tcPr>
            <w:tcW w:w="1170" w:type="dxa"/>
            <w:noWrap/>
            <w:vAlign w:val="center"/>
          </w:tcPr>
          <w:p w14:paraId="20BEEAEF">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4EB77C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268.8</w:t>
            </w:r>
          </w:p>
        </w:tc>
      </w:tr>
      <w:tr w14:paraId="6F95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2F04A5C">
            <w:pPr>
              <w:jc w:val="center"/>
              <w:rPr>
                <w:rFonts w:hint="eastAsia" w:ascii="仿宋" w:hAnsi="仿宋" w:eastAsia="仿宋" w:cs="仿宋"/>
                <w:sz w:val="24"/>
                <w:szCs w:val="24"/>
              </w:rPr>
            </w:pPr>
            <w:r>
              <w:rPr>
                <w:rFonts w:hint="eastAsia" w:ascii="仿宋" w:hAnsi="仿宋" w:eastAsia="仿宋" w:cs="仿宋"/>
                <w:sz w:val="24"/>
                <w:szCs w:val="24"/>
              </w:rPr>
              <w:t xml:space="preserve">接触器 </w:t>
            </w:r>
          </w:p>
        </w:tc>
        <w:tc>
          <w:tcPr>
            <w:tcW w:w="2880" w:type="dxa"/>
            <w:noWrap w:val="0"/>
            <w:vAlign w:val="center"/>
          </w:tcPr>
          <w:p w14:paraId="57BF0E1C">
            <w:pPr>
              <w:jc w:val="center"/>
              <w:rPr>
                <w:rFonts w:hint="eastAsia" w:ascii="仿宋" w:hAnsi="仿宋" w:eastAsia="仿宋" w:cs="仿宋"/>
                <w:sz w:val="24"/>
                <w:szCs w:val="24"/>
              </w:rPr>
            </w:pPr>
            <w:r>
              <w:rPr>
                <w:rFonts w:hint="eastAsia" w:ascii="仿宋" w:hAnsi="仿宋" w:eastAsia="仿宋" w:cs="仿宋"/>
                <w:sz w:val="24"/>
                <w:szCs w:val="24"/>
              </w:rPr>
              <w:t>SC-N3</w:t>
            </w:r>
          </w:p>
        </w:tc>
        <w:tc>
          <w:tcPr>
            <w:tcW w:w="1170" w:type="dxa"/>
            <w:noWrap/>
            <w:vAlign w:val="center"/>
          </w:tcPr>
          <w:p w14:paraId="2875AB8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7E82670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550.4</w:t>
            </w:r>
          </w:p>
        </w:tc>
      </w:tr>
      <w:tr w14:paraId="722E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E3186A8">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880" w:type="dxa"/>
            <w:noWrap w:val="0"/>
            <w:vAlign w:val="center"/>
          </w:tcPr>
          <w:p w14:paraId="1585039E">
            <w:pPr>
              <w:jc w:val="center"/>
              <w:rPr>
                <w:rFonts w:hint="eastAsia" w:ascii="仿宋" w:hAnsi="仿宋" w:eastAsia="仿宋" w:cs="仿宋"/>
                <w:sz w:val="24"/>
                <w:szCs w:val="24"/>
              </w:rPr>
            </w:pPr>
            <w:r>
              <w:rPr>
                <w:rFonts w:hint="eastAsia" w:ascii="仿宋" w:hAnsi="仿宋" w:eastAsia="仿宋" w:cs="仿宋"/>
                <w:sz w:val="24"/>
                <w:szCs w:val="24"/>
              </w:rPr>
              <w:t xml:space="preserve">SC-N2 </w:t>
            </w:r>
          </w:p>
        </w:tc>
        <w:tc>
          <w:tcPr>
            <w:tcW w:w="1170" w:type="dxa"/>
            <w:noWrap/>
            <w:vAlign w:val="center"/>
          </w:tcPr>
          <w:p w14:paraId="48E756D5">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745D6CD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396.8</w:t>
            </w:r>
          </w:p>
        </w:tc>
      </w:tr>
      <w:tr w14:paraId="2318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084" w:type="dxa"/>
            <w:noWrap/>
            <w:vAlign w:val="center"/>
          </w:tcPr>
          <w:p w14:paraId="24626F85">
            <w:pPr>
              <w:jc w:val="center"/>
              <w:rPr>
                <w:rFonts w:hint="eastAsia" w:ascii="仿宋" w:hAnsi="仿宋" w:eastAsia="仿宋" w:cs="仿宋"/>
                <w:sz w:val="24"/>
                <w:szCs w:val="24"/>
              </w:rPr>
            </w:pPr>
            <w:r>
              <w:rPr>
                <w:rFonts w:hint="eastAsia" w:ascii="仿宋" w:hAnsi="仿宋" w:eastAsia="仿宋" w:cs="仿宋"/>
                <w:sz w:val="24"/>
                <w:szCs w:val="24"/>
              </w:rPr>
              <w:t>直流门机电动机</w:t>
            </w:r>
          </w:p>
        </w:tc>
        <w:tc>
          <w:tcPr>
            <w:tcW w:w="2880" w:type="dxa"/>
            <w:noWrap w:val="0"/>
            <w:vAlign w:val="center"/>
          </w:tcPr>
          <w:p w14:paraId="040A9D7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25FFD81">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8710E6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2336</w:t>
            </w:r>
          </w:p>
        </w:tc>
      </w:tr>
      <w:tr w14:paraId="32C58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1C74174">
            <w:pPr>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2880" w:type="dxa"/>
            <w:noWrap w:val="0"/>
            <w:vAlign w:val="center"/>
          </w:tcPr>
          <w:p w14:paraId="1DF6682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5FD64E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302AD3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24320</w:t>
            </w:r>
          </w:p>
        </w:tc>
      </w:tr>
      <w:tr w14:paraId="6803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208C3DBE">
            <w:pPr>
              <w:jc w:val="center"/>
              <w:rPr>
                <w:rFonts w:hint="eastAsia" w:ascii="仿宋" w:hAnsi="仿宋" w:eastAsia="仿宋" w:cs="仿宋"/>
                <w:sz w:val="24"/>
                <w:szCs w:val="24"/>
              </w:rPr>
            </w:pPr>
            <w:r>
              <w:rPr>
                <w:rFonts w:hint="eastAsia" w:ascii="仿宋" w:hAnsi="仿宋" w:eastAsia="仿宋" w:cs="仿宋"/>
                <w:sz w:val="24"/>
                <w:szCs w:val="24"/>
              </w:rPr>
              <w:t>海德汉编码器</w:t>
            </w:r>
          </w:p>
        </w:tc>
        <w:tc>
          <w:tcPr>
            <w:tcW w:w="2880" w:type="dxa"/>
            <w:noWrap w:val="0"/>
            <w:vAlign w:val="center"/>
          </w:tcPr>
          <w:p w14:paraId="6397397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CF38525">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61D5396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2432</w:t>
            </w:r>
          </w:p>
        </w:tc>
      </w:tr>
      <w:tr w14:paraId="3C5B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65EF8E08">
            <w:pPr>
              <w:jc w:val="center"/>
              <w:rPr>
                <w:rFonts w:hint="eastAsia" w:ascii="仿宋" w:hAnsi="仿宋" w:eastAsia="仿宋" w:cs="仿宋"/>
                <w:sz w:val="24"/>
                <w:szCs w:val="24"/>
              </w:rPr>
            </w:pPr>
            <w:r>
              <w:rPr>
                <w:rFonts w:hint="eastAsia" w:ascii="仿宋" w:hAnsi="仿宋" w:eastAsia="仿宋" w:cs="仿宋"/>
                <w:sz w:val="24"/>
                <w:szCs w:val="24"/>
              </w:rPr>
              <w:t>黄色航灯</w:t>
            </w:r>
          </w:p>
        </w:tc>
        <w:tc>
          <w:tcPr>
            <w:tcW w:w="2880" w:type="dxa"/>
            <w:noWrap w:val="0"/>
            <w:vAlign w:val="center"/>
          </w:tcPr>
          <w:p w14:paraId="6959AA5F">
            <w:pPr>
              <w:jc w:val="center"/>
              <w:rPr>
                <w:rFonts w:hint="eastAsia" w:ascii="仿宋" w:hAnsi="仿宋" w:eastAsia="仿宋" w:cs="仿宋"/>
                <w:sz w:val="24"/>
                <w:szCs w:val="24"/>
              </w:rPr>
            </w:pPr>
            <w:r>
              <w:rPr>
                <w:rFonts w:hint="eastAsia" w:ascii="仿宋" w:hAnsi="仿宋" w:eastAsia="仿宋" w:cs="仿宋"/>
                <w:sz w:val="24"/>
                <w:szCs w:val="24"/>
              </w:rPr>
              <w:t>XAA417BD4</w:t>
            </w:r>
          </w:p>
        </w:tc>
        <w:tc>
          <w:tcPr>
            <w:tcW w:w="1170" w:type="dxa"/>
            <w:noWrap/>
            <w:vAlign w:val="center"/>
          </w:tcPr>
          <w:p w14:paraId="74887D1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F8EF7B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32</w:t>
            </w:r>
          </w:p>
        </w:tc>
      </w:tr>
      <w:tr w14:paraId="7454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37A3CC2E">
            <w:pPr>
              <w:jc w:val="center"/>
              <w:rPr>
                <w:rFonts w:hint="eastAsia" w:ascii="仿宋" w:hAnsi="仿宋" w:eastAsia="仿宋" w:cs="仿宋"/>
                <w:sz w:val="24"/>
                <w:szCs w:val="24"/>
              </w:rPr>
            </w:pPr>
            <w:r>
              <w:rPr>
                <w:rFonts w:hint="eastAsia" w:ascii="仿宋" w:hAnsi="仿宋" w:eastAsia="仿宋" w:cs="仿宋"/>
                <w:sz w:val="24"/>
                <w:szCs w:val="24"/>
              </w:rPr>
              <w:t>霍普曼主控</w:t>
            </w:r>
          </w:p>
        </w:tc>
        <w:tc>
          <w:tcPr>
            <w:tcW w:w="2880" w:type="dxa"/>
            <w:noWrap w:val="0"/>
            <w:vAlign w:val="center"/>
          </w:tcPr>
          <w:p w14:paraId="49E03CAC">
            <w:pPr>
              <w:jc w:val="center"/>
              <w:rPr>
                <w:rFonts w:hint="eastAsia" w:ascii="仿宋" w:hAnsi="仿宋" w:eastAsia="仿宋" w:cs="仿宋"/>
                <w:sz w:val="24"/>
                <w:szCs w:val="24"/>
              </w:rPr>
            </w:pPr>
            <w:r>
              <w:rPr>
                <w:rFonts w:hint="eastAsia" w:ascii="仿宋" w:hAnsi="仿宋" w:eastAsia="仿宋" w:cs="仿宋"/>
                <w:sz w:val="24"/>
                <w:szCs w:val="24"/>
              </w:rPr>
              <w:t>PLC</w:t>
            </w:r>
          </w:p>
        </w:tc>
        <w:tc>
          <w:tcPr>
            <w:tcW w:w="1170" w:type="dxa"/>
            <w:noWrap/>
            <w:vAlign w:val="center"/>
          </w:tcPr>
          <w:p w14:paraId="68126D66">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0B2F90D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4608</w:t>
            </w:r>
          </w:p>
        </w:tc>
      </w:tr>
      <w:tr w14:paraId="1E5D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199FB84">
            <w:pPr>
              <w:jc w:val="center"/>
              <w:rPr>
                <w:rFonts w:hint="eastAsia" w:ascii="仿宋" w:hAnsi="仿宋" w:eastAsia="仿宋" w:cs="仿宋"/>
                <w:sz w:val="24"/>
                <w:szCs w:val="24"/>
              </w:rPr>
            </w:pPr>
            <w:r>
              <w:rPr>
                <w:rFonts w:hint="eastAsia" w:ascii="仿宋" w:hAnsi="仿宋" w:eastAsia="仿宋" w:cs="仿宋"/>
                <w:sz w:val="24"/>
                <w:szCs w:val="24"/>
              </w:rPr>
              <w:t>更换RS-32板(V1.2）</w:t>
            </w:r>
          </w:p>
        </w:tc>
        <w:tc>
          <w:tcPr>
            <w:tcW w:w="2880" w:type="dxa"/>
            <w:noWrap w:val="0"/>
            <w:vAlign w:val="center"/>
          </w:tcPr>
          <w:p w14:paraId="65A7933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7BABEAA">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048CCD8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864</w:t>
            </w:r>
          </w:p>
        </w:tc>
      </w:tr>
      <w:tr w14:paraId="0445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370184A5">
            <w:pPr>
              <w:jc w:val="center"/>
              <w:rPr>
                <w:rFonts w:hint="eastAsia" w:ascii="仿宋" w:hAnsi="仿宋" w:eastAsia="仿宋" w:cs="仿宋"/>
                <w:sz w:val="24"/>
                <w:szCs w:val="24"/>
              </w:rPr>
            </w:pPr>
            <w:r>
              <w:rPr>
                <w:rFonts w:hint="eastAsia" w:ascii="仿宋" w:hAnsi="仿宋" w:eastAsia="仿宋" w:cs="仿宋"/>
                <w:sz w:val="24"/>
                <w:szCs w:val="24"/>
              </w:rPr>
              <w:t>双稳态开关</w:t>
            </w:r>
          </w:p>
        </w:tc>
        <w:tc>
          <w:tcPr>
            <w:tcW w:w="2880" w:type="dxa"/>
            <w:noWrap w:val="0"/>
            <w:vAlign w:val="center"/>
          </w:tcPr>
          <w:p w14:paraId="5CD1AFE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666136A">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5EBB314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486.4</w:t>
            </w:r>
          </w:p>
        </w:tc>
      </w:tr>
      <w:tr w14:paraId="3E07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28E3AA16">
            <w:pPr>
              <w:jc w:val="center"/>
              <w:rPr>
                <w:rFonts w:hint="eastAsia" w:ascii="仿宋" w:hAnsi="仿宋" w:eastAsia="仿宋" w:cs="仿宋"/>
                <w:sz w:val="24"/>
                <w:szCs w:val="24"/>
              </w:rPr>
            </w:pPr>
            <w:r>
              <w:rPr>
                <w:rFonts w:hint="eastAsia" w:ascii="仿宋" w:hAnsi="仿宋" w:eastAsia="仿宋" w:cs="仿宋"/>
                <w:sz w:val="24"/>
                <w:szCs w:val="24"/>
              </w:rPr>
              <w:t>主板</w:t>
            </w:r>
          </w:p>
        </w:tc>
        <w:tc>
          <w:tcPr>
            <w:tcW w:w="2880" w:type="dxa"/>
            <w:noWrap w:val="0"/>
            <w:vAlign w:val="center"/>
          </w:tcPr>
          <w:p w14:paraId="00EB997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08B29AD">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3DB0DA3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1472</w:t>
            </w:r>
          </w:p>
        </w:tc>
      </w:tr>
      <w:tr w14:paraId="6722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64D0D650">
            <w:pPr>
              <w:jc w:val="center"/>
              <w:rPr>
                <w:rFonts w:hint="eastAsia" w:ascii="仿宋" w:hAnsi="仿宋" w:eastAsia="仿宋" w:cs="仿宋"/>
                <w:sz w:val="24"/>
                <w:szCs w:val="24"/>
              </w:rPr>
            </w:pPr>
            <w:r>
              <w:rPr>
                <w:rFonts w:hint="eastAsia" w:ascii="仿宋" w:hAnsi="仿宋" w:eastAsia="仿宋" w:cs="仿宋"/>
                <w:sz w:val="24"/>
                <w:szCs w:val="24"/>
              </w:rPr>
              <w:t>安全控制板</w:t>
            </w:r>
          </w:p>
        </w:tc>
        <w:tc>
          <w:tcPr>
            <w:tcW w:w="2880" w:type="dxa"/>
            <w:noWrap w:val="0"/>
            <w:vAlign w:val="center"/>
          </w:tcPr>
          <w:p w14:paraId="1B70124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E827242">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7499CB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3328</w:t>
            </w:r>
          </w:p>
        </w:tc>
      </w:tr>
      <w:tr w14:paraId="068E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DFEC1E8">
            <w:pPr>
              <w:jc w:val="center"/>
              <w:rPr>
                <w:rFonts w:hint="eastAsia" w:ascii="仿宋" w:hAnsi="仿宋" w:eastAsia="仿宋" w:cs="仿宋"/>
                <w:sz w:val="24"/>
                <w:szCs w:val="24"/>
              </w:rPr>
            </w:pPr>
            <w:r>
              <w:rPr>
                <w:rFonts w:hint="eastAsia" w:ascii="仿宋" w:hAnsi="仿宋" w:eastAsia="仿宋" w:cs="仿宋"/>
                <w:sz w:val="24"/>
                <w:szCs w:val="24"/>
              </w:rPr>
              <w:t>黑色滑块</w:t>
            </w:r>
          </w:p>
        </w:tc>
        <w:tc>
          <w:tcPr>
            <w:tcW w:w="2880" w:type="dxa"/>
            <w:noWrap w:val="0"/>
            <w:vAlign w:val="center"/>
          </w:tcPr>
          <w:p w14:paraId="2AB31F6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B0652ED">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CA2A14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r>
      <w:tr w14:paraId="0F66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40A38B50">
            <w:pPr>
              <w:jc w:val="center"/>
              <w:rPr>
                <w:rFonts w:hint="eastAsia" w:ascii="仿宋" w:hAnsi="仿宋" w:eastAsia="仿宋" w:cs="仿宋"/>
                <w:sz w:val="24"/>
                <w:szCs w:val="24"/>
              </w:rPr>
            </w:pPr>
            <w:r>
              <w:rPr>
                <w:rFonts w:hint="eastAsia" w:ascii="仿宋" w:hAnsi="仿宋" w:eastAsia="仿宋" w:cs="仿宋"/>
                <w:sz w:val="24"/>
                <w:szCs w:val="24"/>
              </w:rPr>
              <w:t>坦克链</w:t>
            </w:r>
          </w:p>
        </w:tc>
        <w:tc>
          <w:tcPr>
            <w:tcW w:w="2880" w:type="dxa"/>
            <w:noWrap w:val="0"/>
            <w:vAlign w:val="center"/>
          </w:tcPr>
          <w:p w14:paraId="45B261B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F2546D4">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4378532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73.6</w:t>
            </w:r>
          </w:p>
        </w:tc>
      </w:tr>
      <w:tr w14:paraId="21E9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295BFF28">
            <w:pPr>
              <w:jc w:val="center"/>
              <w:rPr>
                <w:rFonts w:hint="eastAsia" w:ascii="仿宋" w:hAnsi="仿宋" w:eastAsia="仿宋" w:cs="仿宋"/>
                <w:sz w:val="24"/>
                <w:szCs w:val="24"/>
              </w:rPr>
            </w:pPr>
            <w:r>
              <w:rPr>
                <w:rFonts w:hint="eastAsia" w:ascii="仿宋" w:hAnsi="仿宋" w:eastAsia="仿宋" w:cs="仿宋"/>
                <w:sz w:val="24"/>
                <w:szCs w:val="24"/>
              </w:rPr>
              <w:t>小板带芯片</w:t>
            </w:r>
          </w:p>
        </w:tc>
        <w:tc>
          <w:tcPr>
            <w:tcW w:w="2880" w:type="dxa"/>
            <w:noWrap w:val="0"/>
            <w:vAlign w:val="center"/>
          </w:tcPr>
          <w:p w14:paraId="71B4B1ED">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2000BEFE">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2CC597E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1472</w:t>
            </w:r>
          </w:p>
        </w:tc>
      </w:tr>
      <w:tr w14:paraId="381E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E1141F3">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880" w:type="dxa"/>
            <w:noWrap w:val="0"/>
            <w:vAlign w:val="center"/>
          </w:tcPr>
          <w:p w14:paraId="47BC3366">
            <w:pPr>
              <w:jc w:val="center"/>
              <w:rPr>
                <w:rFonts w:hint="eastAsia" w:ascii="仿宋" w:hAnsi="仿宋" w:eastAsia="仿宋" w:cs="仿宋"/>
                <w:sz w:val="24"/>
                <w:szCs w:val="24"/>
              </w:rPr>
            </w:pPr>
            <w:r>
              <w:rPr>
                <w:rFonts w:hint="eastAsia" w:ascii="仿宋" w:hAnsi="仿宋" w:eastAsia="仿宋" w:cs="仿宋"/>
                <w:sz w:val="24"/>
                <w:szCs w:val="24"/>
              </w:rPr>
              <w:t>SH-4G</w:t>
            </w:r>
          </w:p>
        </w:tc>
        <w:tc>
          <w:tcPr>
            <w:tcW w:w="1170" w:type="dxa"/>
            <w:noWrap/>
            <w:vAlign w:val="center"/>
          </w:tcPr>
          <w:p w14:paraId="2BF4CB8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57BF41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268.8</w:t>
            </w:r>
          </w:p>
        </w:tc>
      </w:tr>
      <w:tr w14:paraId="706B8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F943BCD">
            <w:pPr>
              <w:jc w:val="center"/>
              <w:rPr>
                <w:rFonts w:hint="eastAsia" w:ascii="仿宋" w:hAnsi="仿宋" w:eastAsia="仿宋" w:cs="仿宋"/>
                <w:sz w:val="24"/>
                <w:szCs w:val="24"/>
              </w:rPr>
            </w:pPr>
            <w:r>
              <w:rPr>
                <w:rFonts w:hint="eastAsia" w:ascii="仿宋" w:hAnsi="仿宋" w:eastAsia="仿宋" w:cs="仿宋"/>
                <w:sz w:val="24"/>
                <w:szCs w:val="24"/>
              </w:rPr>
              <w:t>抱闸开关</w:t>
            </w:r>
          </w:p>
        </w:tc>
        <w:tc>
          <w:tcPr>
            <w:tcW w:w="2880" w:type="dxa"/>
            <w:noWrap w:val="0"/>
            <w:vAlign w:val="center"/>
          </w:tcPr>
          <w:p w14:paraId="5823F93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E0FE3AD">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0ED296D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73.6</w:t>
            </w:r>
          </w:p>
        </w:tc>
      </w:tr>
      <w:tr w14:paraId="0CA3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459F1ED">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880" w:type="dxa"/>
            <w:noWrap w:val="0"/>
            <w:vAlign w:val="center"/>
          </w:tcPr>
          <w:p w14:paraId="4C1B659C">
            <w:pPr>
              <w:jc w:val="center"/>
              <w:rPr>
                <w:rFonts w:hint="eastAsia" w:ascii="仿宋" w:hAnsi="仿宋" w:eastAsia="仿宋" w:cs="仿宋"/>
                <w:sz w:val="24"/>
                <w:szCs w:val="24"/>
              </w:rPr>
            </w:pPr>
            <w:r>
              <w:rPr>
                <w:rFonts w:hint="eastAsia" w:ascii="仿宋" w:hAnsi="仿宋" w:eastAsia="仿宋" w:cs="仿宋"/>
                <w:sz w:val="24"/>
                <w:szCs w:val="24"/>
              </w:rPr>
              <w:t>西门子</w:t>
            </w:r>
          </w:p>
        </w:tc>
        <w:tc>
          <w:tcPr>
            <w:tcW w:w="1170" w:type="dxa"/>
            <w:noWrap/>
            <w:vAlign w:val="center"/>
          </w:tcPr>
          <w:p w14:paraId="022174AF">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36BF6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307.2</w:t>
            </w:r>
          </w:p>
        </w:tc>
      </w:tr>
      <w:tr w14:paraId="4730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354B38DF">
            <w:pPr>
              <w:jc w:val="center"/>
              <w:rPr>
                <w:rFonts w:hint="eastAsia" w:ascii="仿宋" w:hAnsi="仿宋" w:eastAsia="仿宋" w:cs="仿宋"/>
                <w:sz w:val="24"/>
                <w:szCs w:val="24"/>
              </w:rPr>
            </w:pPr>
            <w:r>
              <w:rPr>
                <w:rFonts w:hint="eastAsia" w:ascii="仿宋" w:hAnsi="仿宋" w:eastAsia="仿宋" w:cs="仿宋"/>
                <w:sz w:val="24"/>
                <w:szCs w:val="24"/>
              </w:rPr>
              <w:t>按钮</w:t>
            </w:r>
          </w:p>
        </w:tc>
        <w:tc>
          <w:tcPr>
            <w:tcW w:w="2880" w:type="dxa"/>
            <w:noWrap w:val="0"/>
            <w:vAlign w:val="center"/>
          </w:tcPr>
          <w:p w14:paraId="5ED61F27">
            <w:pPr>
              <w:jc w:val="center"/>
              <w:rPr>
                <w:rFonts w:hint="eastAsia" w:ascii="仿宋" w:hAnsi="仿宋" w:eastAsia="仿宋" w:cs="仿宋"/>
                <w:sz w:val="24"/>
                <w:szCs w:val="24"/>
              </w:rPr>
            </w:pPr>
            <w:r>
              <w:rPr>
                <w:rFonts w:hint="eastAsia" w:ascii="仿宋" w:hAnsi="仿宋" w:eastAsia="仿宋" w:cs="仿宋"/>
                <w:sz w:val="24"/>
                <w:szCs w:val="24"/>
              </w:rPr>
              <w:t>XAA323CY5A</w:t>
            </w:r>
          </w:p>
        </w:tc>
        <w:tc>
          <w:tcPr>
            <w:tcW w:w="1170" w:type="dxa"/>
            <w:noWrap/>
            <w:vAlign w:val="center"/>
          </w:tcPr>
          <w:p w14:paraId="2A61E3FD">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245" w:type="dxa"/>
            <w:noWrap/>
            <w:vAlign w:val="center"/>
          </w:tcPr>
          <w:p w14:paraId="2AE88CD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60.8</w:t>
            </w:r>
          </w:p>
        </w:tc>
      </w:tr>
      <w:tr w14:paraId="1D90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1813851F">
            <w:pPr>
              <w:jc w:val="center"/>
              <w:rPr>
                <w:rFonts w:hint="eastAsia" w:ascii="仿宋" w:hAnsi="仿宋" w:eastAsia="仿宋" w:cs="仿宋"/>
                <w:sz w:val="24"/>
                <w:szCs w:val="24"/>
              </w:rPr>
            </w:pPr>
            <w:r>
              <w:rPr>
                <w:rFonts w:hint="eastAsia" w:ascii="仿宋" w:hAnsi="仿宋" w:eastAsia="仿宋" w:cs="仿宋"/>
                <w:sz w:val="24"/>
                <w:szCs w:val="24"/>
              </w:rPr>
              <w:t>曳引钢丝绳1台人工费</w:t>
            </w:r>
          </w:p>
        </w:tc>
        <w:tc>
          <w:tcPr>
            <w:tcW w:w="2880" w:type="dxa"/>
            <w:noWrap w:val="0"/>
            <w:vAlign w:val="center"/>
          </w:tcPr>
          <w:p w14:paraId="555A79BD">
            <w:pPr>
              <w:jc w:val="center"/>
              <w:rPr>
                <w:rFonts w:hint="eastAsia" w:ascii="仿宋" w:hAnsi="仿宋" w:eastAsia="仿宋" w:cs="仿宋"/>
                <w:sz w:val="24"/>
                <w:szCs w:val="24"/>
              </w:rPr>
            </w:pPr>
            <w:r>
              <w:rPr>
                <w:rFonts w:hint="eastAsia" w:ascii="仿宋" w:hAnsi="仿宋" w:eastAsia="仿宋" w:cs="仿宋"/>
                <w:sz w:val="24"/>
                <w:szCs w:val="24"/>
              </w:rPr>
              <w:t>　</w:t>
            </w:r>
          </w:p>
        </w:tc>
        <w:tc>
          <w:tcPr>
            <w:tcW w:w="1170" w:type="dxa"/>
            <w:noWrap/>
            <w:vAlign w:val="center"/>
          </w:tcPr>
          <w:p w14:paraId="55692E84">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245" w:type="dxa"/>
            <w:noWrap/>
            <w:vAlign w:val="center"/>
          </w:tcPr>
          <w:p w14:paraId="441E996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1664</w:t>
            </w:r>
          </w:p>
        </w:tc>
      </w:tr>
      <w:tr w14:paraId="32F96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36E1A9C2">
            <w:pPr>
              <w:jc w:val="center"/>
              <w:rPr>
                <w:rFonts w:hint="eastAsia" w:ascii="仿宋" w:hAnsi="仿宋" w:eastAsia="仿宋" w:cs="仿宋"/>
                <w:sz w:val="24"/>
                <w:szCs w:val="24"/>
              </w:rPr>
            </w:pPr>
            <w:r>
              <w:rPr>
                <w:rFonts w:hint="eastAsia" w:ascii="仿宋" w:hAnsi="仿宋" w:eastAsia="仿宋" w:cs="仿宋"/>
                <w:sz w:val="24"/>
                <w:szCs w:val="24"/>
              </w:rPr>
              <w:t>门锁触头</w:t>
            </w:r>
          </w:p>
        </w:tc>
        <w:tc>
          <w:tcPr>
            <w:tcW w:w="2880" w:type="dxa"/>
            <w:noWrap w:val="0"/>
            <w:vAlign w:val="center"/>
          </w:tcPr>
          <w:p w14:paraId="4C8E3339">
            <w:pPr>
              <w:jc w:val="center"/>
              <w:rPr>
                <w:rFonts w:hint="eastAsia" w:ascii="仿宋" w:hAnsi="仿宋" w:eastAsia="仿宋" w:cs="仿宋"/>
                <w:sz w:val="24"/>
                <w:szCs w:val="24"/>
              </w:rPr>
            </w:pPr>
            <w:r>
              <w:rPr>
                <w:rFonts w:hint="eastAsia" w:ascii="仿宋" w:hAnsi="仿宋" w:eastAsia="仿宋" w:cs="仿宋"/>
                <w:sz w:val="24"/>
                <w:szCs w:val="24"/>
              </w:rPr>
              <w:t>161</w:t>
            </w:r>
          </w:p>
        </w:tc>
        <w:tc>
          <w:tcPr>
            <w:tcW w:w="1170" w:type="dxa"/>
            <w:noWrap/>
            <w:vAlign w:val="center"/>
          </w:tcPr>
          <w:p w14:paraId="0D3EF8DB">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245" w:type="dxa"/>
            <w:noWrap/>
            <w:vAlign w:val="center"/>
          </w:tcPr>
          <w:p w14:paraId="02B0866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19.2</w:t>
            </w:r>
          </w:p>
        </w:tc>
      </w:tr>
      <w:tr w14:paraId="5A93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14A35B01">
            <w:pPr>
              <w:jc w:val="center"/>
              <w:rPr>
                <w:rFonts w:hint="eastAsia" w:ascii="仿宋" w:hAnsi="仿宋" w:eastAsia="仿宋" w:cs="仿宋"/>
                <w:sz w:val="24"/>
                <w:szCs w:val="24"/>
              </w:rPr>
            </w:pPr>
            <w:r>
              <w:rPr>
                <w:rFonts w:hint="eastAsia" w:ascii="仿宋" w:hAnsi="仿宋" w:eastAsia="仿宋" w:cs="仿宋"/>
                <w:sz w:val="24"/>
                <w:szCs w:val="24"/>
              </w:rPr>
              <w:t>电源盒</w:t>
            </w:r>
          </w:p>
        </w:tc>
        <w:tc>
          <w:tcPr>
            <w:tcW w:w="2880" w:type="dxa"/>
            <w:noWrap w:val="0"/>
            <w:vAlign w:val="center"/>
          </w:tcPr>
          <w:p w14:paraId="7ADAA3D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158643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1D67755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294.4</w:t>
            </w:r>
          </w:p>
        </w:tc>
      </w:tr>
      <w:tr w14:paraId="638D9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3084" w:type="dxa"/>
            <w:noWrap/>
            <w:vAlign w:val="center"/>
          </w:tcPr>
          <w:p w14:paraId="46401851">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大修电缆线 对重钢丝  缓冲器</w:t>
            </w:r>
          </w:p>
        </w:tc>
        <w:tc>
          <w:tcPr>
            <w:tcW w:w="2880" w:type="dxa"/>
            <w:noWrap w:val="0"/>
            <w:vAlign w:val="center"/>
          </w:tcPr>
          <w:p w14:paraId="5849D3E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902D2D8">
            <w:pPr>
              <w:jc w:val="center"/>
              <w:rPr>
                <w:rFonts w:hint="eastAsia" w:ascii="仿宋" w:hAnsi="仿宋" w:eastAsia="仿宋" w:cs="仿宋"/>
                <w:sz w:val="24"/>
                <w:szCs w:val="24"/>
              </w:rPr>
            </w:pPr>
            <w:r>
              <w:rPr>
                <w:rFonts w:hint="eastAsia" w:ascii="仿宋" w:hAnsi="仿宋" w:eastAsia="仿宋" w:cs="仿宋"/>
                <w:sz w:val="24"/>
                <w:szCs w:val="24"/>
              </w:rPr>
              <w:t>次</w:t>
            </w:r>
          </w:p>
        </w:tc>
        <w:tc>
          <w:tcPr>
            <w:tcW w:w="1245" w:type="dxa"/>
            <w:noWrap/>
            <w:vAlign w:val="center"/>
          </w:tcPr>
          <w:p w14:paraId="3B3EE15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1600</w:t>
            </w:r>
          </w:p>
        </w:tc>
      </w:tr>
      <w:tr w14:paraId="5FC5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7E3B5565">
            <w:pPr>
              <w:jc w:val="center"/>
              <w:rPr>
                <w:rFonts w:hint="eastAsia" w:ascii="仿宋" w:hAnsi="仿宋" w:eastAsia="仿宋" w:cs="仿宋"/>
                <w:sz w:val="24"/>
                <w:szCs w:val="24"/>
              </w:rPr>
            </w:pPr>
            <w:r>
              <w:rPr>
                <w:rFonts w:hint="eastAsia" w:ascii="仿宋" w:hAnsi="仿宋" w:eastAsia="仿宋" w:cs="仿宋"/>
                <w:sz w:val="24"/>
                <w:szCs w:val="24"/>
              </w:rPr>
              <w:t xml:space="preserve"> 曳引钢丝绳</w:t>
            </w:r>
          </w:p>
        </w:tc>
        <w:tc>
          <w:tcPr>
            <w:tcW w:w="2880" w:type="dxa"/>
            <w:noWrap w:val="0"/>
            <w:vAlign w:val="center"/>
          </w:tcPr>
          <w:p w14:paraId="6170061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4B1BF9B">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245" w:type="dxa"/>
            <w:noWrap/>
            <w:vAlign w:val="center"/>
          </w:tcPr>
          <w:p w14:paraId="7F1F446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12.672</w:t>
            </w:r>
          </w:p>
        </w:tc>
      </w:tr>
      <w:tr w14:paraId="4A18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1DF1BDC2">
            <w:pPr>
              <w:jc w:val="center"/>
              <w:rPr>
                <w:rFonts w:hint="eastAsia" w:ascii="仿宋" w:hAnsi="仿宋" w:eastAsia="仿宋" w:cs="仿宋"/>
                <w:sz w:val="24"/>
                <w:szCs w:val="24"/>
              </w:rPr>
            </w:pPr>
            <w:r>
              <w:rPr>
                <w:rFonts w:hint="eastAsia" w:ascii="仿宋" w:hAnsi="仿宋" w:eastAsia="仿宋" w:cs="仿宋"/>
                <w:sz w:val="24"/>
                <w:szCs w:val="24"/>
              </w:rPr>
              <w:t>限速开关</w:t>
            </w:r>
          </w:p>
        </w:tc>
        <w:tc>
          <w:tcPr>
            <w:tcW w:w="2880" w:type="dxa"/>
            <w:noWrap w:val="0"/>
            <w:vAlign w:val="center"/>
          </w:tcPr>
          <w:p w14:paraId="5E7DDFF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0A97B6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44EBC0E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73.6</w:t>
            </w:r>
          </w:p>
        </w:tc>
      </w:tr>
      <w:tr w14:paraId="68E0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18169B63">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880" w:type="dxa"/>
            <w:noWrap w:val="0"/>
            <w:vAlign w:val="center"/>
          </w:tcPr>
          <w:p w14:paraId="7BB030D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128C54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245" w:type="dxa"/>
            <w:noWrap/>
            <w:vAlign w:val="center"/>
          </w:tcPr>
          <w:p w14:paraId="58C7F27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41.6</w:t>
            </w:r>
          </w:p>
        </w:tc>
      </w:tr>
      <w:tr w14:paraId="74C4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069260FD">
            <w:pPr>
              <w:jc w:val="center"/>
              <w:rPr>
                <w:rFonts w:hint="eastAsia" w:ascii="仿宋" w:hAnsi="仿宋" w:eastAsia="仿宋" w:cs="仿宋"/>
                <w:sz w:val="24"/>
                <w:szCs w:val="24"/>
              </w:rPr>
            </w:pPr>
            <w:r>
              <w:rPr>
                <w:rFonts w:hint="eastAsia" w:ascii="仿宋" w:hAnsi="仿宋" w:eastAsia="仿宋" w:cs="仿宋"/>
                <w:sz w:val="24"/>
                <w:szCs w:val="24"/>
              </w:rPr>
              <w:t>蓝屏显示器</w:t>
            </w:r>
          </w:p>
        </w:tc>
        <w:tc>
          <w:tcPr>
            <w:tcW w:w="2880" w:type="dxa"/>
            <w:noWrap w:val="0"/>
            <w:vAlign w:val="center"/>
          </w:tcPr>
          <w:p w14:paraId="14822A26">
            <w:pPr>
              <w:jc w:val="center"/>
              <w:rPr>
                <w:rFonts w:hint="eastAsia" w:ascii="仿宋" w:hAnsi="仿宋" w:eastAsia="仿宋" w:cs="仿宋"/>
                <w:sz w:val="24"/>
                <w:szCs w:val="24"/>
              </w:rPr>
            </w:pPr>
            <w:r>
              <w:rPr>
                <w:rFonts w:hint="eastAsia" w:ascii="仿宋" w:hAnsi="仿宋" w:eastAsia="仿宋" w:cs="仿宋"/>
                <w:sz w:val="24"/>
                <w:szCs w:val="24"/>
              </w:rPr>
              <w:t>XBA25140AD995-P</w:t>
            </w:r>
          </w:p>
        </w:tc>
        <w:tc>
          <w:tcPr>
            <w:tcW w:w="1170" w:type="dxa"/>
            <w:noWrap/>
            <w:vAlign w:val="center"/>
          </w:tcPr>
          <w:p w14:paraId="3400503F">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245" w:type="dxa"/>
            <w:noWrap/>
            <w:vAlign w:val="center"/>
          </w:tcPr>
          <w:p w14:paraId="0BD44BE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544</w:t>
            </w:r>
          </w:p>
        </w:tc>
      </w:tr>
      <w:tr w14:paraId="1892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BEF3CD1">
            <w:pPr>
              <w:jc w:val="center"/>
              <w:rPr>
                <w:rFonts w:hint="eastAsia" w:ascii="仿宋" w:hAnsi="仿宋" w:eastAsia="仿宋" w:cs="仿宋"/>
                <w:sz w:val="24"/>
                <w:szCs w:val="24"/>
              </w:rPr>
            </w:pPr>
            <w:r>
              <w:rPr>
                <w:rFonts w:hint="eastAsia" w:ascii="仿宋" w:hAnsi="仿宋" w:eastAsia="仿宋" w:cs="仿宋"/>
                <w:sz w:val="24"/>
                <w:szCs w:val="24"/>
              </w:rPr>
              <w:t>光幕</w:t>
            </w:r>
          </w:p>
        </w:tc>
        <w:tc>
          <w:tcPr>
            <w:tcW w:w="2880" w:type="dxa"/>
            <w:noWrap w:val="0"/>
            <w:vAlign w:val="center"/>
          </w:tcPr>
          <w:p w14:paraId="16DFC94D">
            <w:pPr>
              <w:jc w:val="center"/>
              <w:rPr>
                <w:rFonts w:hint="eastAsia" w:ascii="仿宋" w:hAnsi="仿宋" w:eastAsia="仿宋" w:cs="仿宋"/>
                <w:sz w:val="24"/>
                <w:szCs w:val="24"/>
              </w:rPr>
            </w:pPr>
            <w:r>
              <w:rPr>
                <w:rFonts w:hint="eastAsia" w:ascii="仿宋" w:hAnsi="仿宋" w:eastAsia="仿宋" w:cs="仿宋"/>
                <w:sz w:val="24"/>
                <w:szCs w:val="24"/>
              </w:rPr>
              <w:t>微科</w:t>
            </w:r>
          </w:p>
        </w:tc>
        <w:tc>
          <w:tcPr>
            <w:tcW w:w="1170" w:type="dxa"/>
            <w:noWrap/>
            <w:vAlign w:val="center"/>
          </w:tcPr>
          <w:p w14:paraId="622AE25B">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0F3ADF6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2112</w:t>
            </w:r>
          </w:p>
        </w:tc>
      </w:tr>
      <w:tr w14:paraId="3E8FA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556E2B54">
            <w:pPr>
              <w:jc w:val="center"/>
              <w:rPr>
                <w:rFonts w:hint="eastAsia" w:ascii="仿宋" w:hAnsi="仿宋" w:eastAsia="仿宋" w:cs="仿宋"/>
                <w:sz w:val="24"/>
                <w:szCs w:val="24"/>
              </w:rPr>
            </w:pPr>
            <w:r>
              <w:rPr>
                <w:rFonts w:hint="eastAsia" w:ascii="仿宋" w:hAnsi="仿宋" w:eastAsia="仿宋" w:cs="仿宋"/>
                <w:sz w:val="24"/>
                <w:szCs w:val="24"/>
              </w:rPr>
              <w:t xml:space="preserve"> LED灯</w:t>
            </w:r>
          </w:p>
        </w:tc>
        <w:tc>
          <w:tcPr>
            <w:tcW w:w="2880" w:type="dxa"/>
            <w:noWrap w:val="0"/>
            <w:vAlign w:val="center"/>
          </w:tcPr>
          <w:p w14:paraId="5C45298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6F4FD70">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6D0C800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38.4</w:t>
            </w:r>
          </w:p>
        </w:tc>
      </w:tr>
      <w:tr w14:paraId="4772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center"/>
          </w:tcPr>
          <w:p w14:paraId="11590C34">
            <w:pPr>
              <w:jc w:val="center"/>
              <w:rPr>
                <w:rFonts w:hint="eastAsia" w:ascii="仿宋" w:hAnsi="仿宋" w:eastAsia="仿宋" w:cs="仿宋"/>
                <w:sz w:val="24"/>
                <w:szCs w:val="24"/>
              </w:rPr>
            </w:pPr>
            <w:r>
              <w:rPr>
                <w:rFonts w:hint="eastAsia" w:ascii="仿宋" w:hAnsi="仿宋" w:eastAsia="仿宋" w:cs="仿宋"/>
                <w:sz w:val="24"/>
                <w:szCs w:val="24"/>
              </w:rPr>
              <w:t>细按钮线1根</w:t>
            </w:r>
          </w:p>
        </w:tc>
        <w:tc>
          <w:tcPr>
            <w:tcW w:w="2880" w:type="dxa"/>
            <w:noWrap w:val="0"/>
            <w:vAlign w:val="center"/>
          </w:tcPr>
          <w:p w14:paraId="2F41911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1E6DC74">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245" w:type="dxa"/>
            <w:noWrap/>
            <w:vAlign w:val="center"/>
          </w:tcPr>
          <w:p w14:paraId="238D5E6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12.8</w:t>
            </w:r>
          </w:p>
        </w:tc>
      </w:tr>
      <w:tr w14:paraId="40E2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top"/>
          </w:tcPr>
          <w:p w14:paraId="3A93BD51">
            <w:pPr>
              <w:jc w:val="center"/>
              <w:rPr>
                <w:rFonts w:hint="eastAsia" w:ascii="仿宋" w:hAnsi="仿宋" w:eastAsia="仿宋" w:cs="仿宋"/>
                <w:sz w:val="24"/>
                <w:szCs w:val="24"/>
              </w:rPr>
            </w:pPr>
            <w:r>
              <w:rPr>
                <w:rFonts w:hint="eastAsia" w:ascii="仿宋" w:hAnsi="仿宋" w:eastAsia="仿宋" w:cs="仿宋"/>
                <w:sz w:val="24"/>
                <w:szCs w:val="24"/>
              </w:rPr>
              <w:t>三角锁短杆</w:t>
            </w:r>
          </w:p>
        </w:tc>
        <w:tc>
          <w:tcPr>
            <w:tcW w:w="2880" w:type="dxa"/>
            <w:noWrap w:val="0"/>
            <w:vAlign w:val="top"/>
          </w:tcPr>
          <w:p w14:paraId="48807CE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23D8EC1B">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245" w:type="dxa"/>
            <w:noWrap/>
            <w:vAlign w:val="center"/>
          </w:tcPr>
          <w:p w14:paraId="43650CD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51.2</w:t>
            </w:r>
          </w:p>
        </w:tc>
      </w:tr>
      <w:tr w14:paraId="15D6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top"/>
          </w:tcPr>
          <w:p w14:paraId="0AC52466">
            <w:pPr>
              <w:jc w:val="center"/>
              <w:rPr>
                <w:rFonts w:hint="eastAsia" w:ascii="仿宋" w:hAnsi="仿宋" w:eastAsia="仿宋" w:cs="仿宋"/>
                <w:sz w:val="24"/>
                <w:szCs w:val="24"/>
              </w:rPr>
            </w:pPr>
            <w:r>
              <w:rPr>
                <w:rFonts w:hint="eastAsia" w:ascii="仿宋" w:hAnsi="仿宋" w:eastAsia="仿宋" w:cs="仿宋"/>
                <w:sz w:val="24"/>
                <w:szCs w:val="24"/>
              </w:rPr>
              <w:t>对重轮轴承更换</w:t>
            </w:r>
          </w:p>
        </w:tc>
        <w:tc>
          <w:tcPr>
            <w:tcW w:w="2880" w:type="dxa"/>
            <w:noWrap w:val="0"/>
            <w:vAlign w:val="top"/>
          </w:tcPr>
          <w:p w14:paraId="3A84DEA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736D9273">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47C6FE1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3920</w:t>
            </w:r>
          </w:p>
        </w:tc>
      </w:tr>
      <w:tr w14:paraId="7B13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3084" w:type="dxa"/>
            <w:noWrap/>
            <w:vAlign w:val="top"/>
          </w:tcPr>
          <w:p w14:paraId="0EA5ABF4">
            <w:pPr>
              <w:jc w:val="center"/>
              <w:rPr>
                <w:rFonts w:hint="eastAsia" w:ascii="仿宋" w:hAnsi="仿宋" w:eastAsia="仿宋" w:cs="仿宋"/>
                <w:sz w:val="24"/>
                <w:szCs w:val="24"/>
              </w:rPr>
            </w:pPr>
            <w:r>
              <w:rPr>
                <w:rFonts w:hint="eastAsia" w:ascii="仿宋" w:hAnsi="仿宋" w:eastAsia="仿宋" w:cs="仿宋"/>
                <w:sz w:val="24"/>
                <w:szCs w:val="24"/>
              </w:rPr>
              <w:t>对重护网</w:t>
            </w:r>
          </w:p>
        </w:tc>
        <w:tc>
          <w:tcPr>
            <w:tcW w:w="2880" w:type="dxa"/>
            <w:noWrap w:val="0"/>
            <w:vAlign w:val="top"/>
          </w:tcPr>
          <w:p w14:paraId="376C920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0D9528F2">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245" w:type="dxa"/>
            <w:noWrap/>
            <w:vAlign w:val="center"/>
          </w:tcPr>
          <w:p w14:paraId="38B2D3D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2400</w:t>
            </w:r>
          </w:p>
        </w:tc>
      </w:tr>
      <w:tr w14:paraId="030C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3084" w:type="dxa"/>
            <w:noWrap/>
            <w:vAlign w:val="top"/>
          </w:tcPr>
          <w:p w14:paraId="357CBFE6">
            <w:pPr>
              <w:jc w:val="center"/>
              <w:rPr>
                <w:rFonts w:hint="eastAsia" w:ascii="仿宋" w:hAnsi="仿宋" w:eastAsia="仿宋" w:cs="仿宋"/>
                <w:sz w:val="24"/>
                <w:szCs w:val="24"/>
              </w:rPr>
            </w:pPr>
            <w:r>
              <w:rPr>
                <w:rFonts w:hint="eastAsia" w:ascii="仿宋" w:hAnsi="仿宋" w:eastAsia="仿宋" w:cs="仿宋"/>
                <w:sz w:val="24"/>
                <w:szCs w:val="24"/>
              </w:rPr>
              <w:t>地坎</w:t>
            </w:r>
          </w:p>
        </w:tc>
        <w:tc>
          <w:tcPr>
            <w:tcW w:w="2880" w:type="dxa"/>
            <w:noWrap w:val="0"/>
            <w:vAlign w:val="top"/>
          </w:tcPr>
          <w:p w14:paraId="2FAA0255">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67CF81F1">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245" w:type="dxa"/>
            <w:noWrap/>
            <w:vAlign w:val="center"/>
          </w:tcPr>
          <w:p w14:paraId="66F0DE3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snapToGrid w:val="0"/>
                <w:color w:val="000000"/>
                <w:kern w:val="0"/>
                <w:sz w:val="22"/>
                <w:szCs w:val="22"/>
                <w:u w:val="none"/>
                <w:lang w:val="en-US" w:eastAsia="zh-CN" w:bidi="ar"/>
              </w:rPr>
              <w:t>2000</w:t>
            </w:r>
          </w:p>
        </w:tc>
      </w:tr>
    </w:tbl>
    <w:p w14:paraId="10F354C6">
      <w:pPr>
        <w:rPr>
          <w:rFonts w:eastAsia="宋体"/>
          <w:lang w:eastAsia="zh-CN"/>
        </w:rPr>
      </w:pPr>
    </w:p>
    <w:p w14:paraId="76B8E6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服务期限：</w:t>
      </w:r>
      <w:r>
        <w:rPr>
          <w:rFonts w:hint="eastAsia" w:ascii="仿宋" w:hAnsi="仿宋" w:eastAsia="仿宋" w:cs="仿宋"/>
          <w:sz w:val="24"/>
          <w:szCs w:val="24"/>
          <w:lang w:eastAsia="zh-CN"/>
        </w:rPr>
        <w:t>本服务项目为期壹年。在服务期限内，如出现最低保障工资、税费、社保基数、公积金基数、配件价格变动等发生政策性调整的事项，医院概不负责，承包费不作调整。</w:t>
      </w:r>
    </w:p>
    <w:p w14:paraId="7CDD1CB0">
      <w:pPr>
        <w:pStyle w:val="40"/>
        <w:widowControl w:val="0"/>
        <w:numPr>
          <w:ilvl w:val="0"/>
          <w:numId w:val="0"/>
        </w:numPr>
        <w:adjustRightInd w:val="0"/>
        <w:spacing w:line="360" w:lineRule="auto"/>
        <w:jc w:val="both"/>
        <w:rPr>
          <w:rFonts w:hint="eastAsia"/>
          <w:highlight w:val="none"/>
          <w:lang w:eastAsia="zh-CN"/>
        </w:rPr>
      </w:pPr>
    </w:p>
    <w:p w14:paraId="53F167DA">
      <w:pPr>
        <w:pStyle w:val="40"/>
        <w:widowControl w:val="0"/>
        <w:numPr>
          <w:ilvl w:val="0"/>
          <w:numId w:val="0"/>
        </w:numPr>
        <w:adjustRightInd w:val="0"/>
        <w:spacing w:line="360" w:lineRule="auto"/>
        <w:jc w:val="both"/>
        <w:rPr>
          <w:rFonts w:hint="eastAsia"/>
          <w:highlight w:val="none"/>
          <w:lang w:eastAsia="zh-CN"/>
        </w:rPr>
      </w:pPr>
    </w:p>
    <w:p w14:paraId="465F6911">
      <w:pPr>
        <w:pStyle w:val="40"/>
        <w:widowControl w:val="0"/>
        <w:numPr>
          <w:ilvl w:val="0"/>
          <w:numId w:val="0"/>
        </w:numPr>
        <w:adjustRightInd w:val="0"/>
        <w:spacing w:line="360" w:lineRule="auto"/>
        <w:jc w:val="both"/>
        <w:rPr>
          <w:rFonts w:hint="eastAsia"/>
          <w:highlight w:val="none"/>
          <w:lang w:eastAsia="zh-CN"/>
        </w:rPr>
      </w:pPr>
    </w:p>
    <w:p w14:paraId="1482F24C">
      <w:pPr>
        <w:pStyle w:val="40"/>
        <w:widowControl w:val="0"/>
        <w:numPr>
          <w:ilvl w:val="0"/>
          <w:numId w:val="0"/>
        </w:numPr>
        <w:adjustRightInd w:val="0"/>
        <w:spacing w:line="360" w:lineRule="auto"/>
        <w:jc w:val="both"/>
        <w:rPr>
          <w:rFonts w:hint="eastAsia"/>
          <w:highlight w:val="none"/>
          <w:lang w:eastAsia="zh-CN"/>
        </w:rPr>
      </w:pPr>
    </w:p>
    <w:p w14:paraId="69AACC38">
      <w:pPr>
        <w:pStyle w:val="3"/>
      </w:pPr>
    </w:p>
    <w:p w14:paraId="32F3FBDF">
      <w:pPr>
        <w:pStyle w:val="3"/>
        <w:jc w:val="both"/>
      </w:pPr>
    </w:p>
    <w:p w14:paraId="4B21B4A6">
      <w:pPr>
        <w:pStyle w:val="3"/>
      </w:pPr>
    </w:p>
    <w:p w14:paraId="53B20676"/>
    <w:bookmarkEnd w:id="6"/>
    <w:bookmarkEnd w:id="10"/>
    <w:p w14:paraId="1AF2A56E">
      <w:pPr>
        <w:pStyle w:val="18"/>
        <w:adjustRightInd w:val="0"/>
        <w:snapToGrid w:val="0"/>
        <w:spacing w:after="0" w:line="360" w:lineRule="auto"/>
        <w:ind w:left="0" w:leftChars="0" w:firstLine="0" w:firstLineChars="0"/>
        <w:rPr>
          <w:sz w:val="24"/>
          <w:szCs w:val="24"/>
        </w:rPr>
      </w:pPr>
    </w:p>
    <w:p w14:paraId="2A8BF33A">
      <w:pPr>
        <w:pStyle w:val="18"/>
        <w:adjustRightInd w:val="0"/>
        <w:snapToGrid w:val="0"/>
        <w:spacing w:after="0" w:line="360" w:lineRule="auto"/>
        <w:ind w:left="0" w:leftChars="0" w:firstLine="0" w:firstLineChars="0"/>
        <w:rPr>
          <w:sz w:val="24"/>
          <w:szCs w:val="24"/>
        </w:rPr>
      </w:pPr>
    </w:p>
    <w:p w14:paraId="1D6CC167">
      <w:pPr>
        <w:pStyle w:val="3"/>
        <w:jc w:val="both"/>
      </w:pPr>
    </w:p>
    <w:p w14:paraId="7F8B1D83"/>
    <w:p w14:paraId="06027653">
      <w:pPr>
        <w:pStyle w:val="2"/>
      </w:pPr>
    </w:p>
    <w:p w14:paraId="295C399D">
      <w:pPr>
        <w:pStyle w:val="3"/>
        <w:jc w:val="center"/>
      </w:pPr>
    </w:p>
    <w:p w14:paraId="5B647B0B">
      <w:pPr>
        <w:pStyle w:val="3"/>
        <w:jc w:val="center"/>
      </w:pPr>
    </w:p>
    <w:p w14:paraId="2F589036">
      <w:pPr>
        <w:pStyle w:val="3"/>
        <w:jc w:val="center"/>
      </w:pPr>
    </w:p>
    <w:p w14:paraId="6FC04678">
      <w:pPr>
        <w:pStyle w:val="3"/>
        <w:jc w:val="both"/>
      </w:pPr>
    </w:p>
    <w:p w14:paraId="0BDFF810"/>
    <w:p w14:paraId="2D469539">
      <w:pPr>
        <w:pStyle w:val="2"/>
      </w:pPr>
    </w:p>
    <w:p w14:paraId="16D78C07">
      <w:pPr>
        <w:pStyle w:val="2"/>
      </w:pPr>
    </w:p>
    <w:p w14:paraId="700BDFB6"/>
    <w:p w14:paraId="12443C1A">
      <w:pPr>
        <w:pStyle w:val="2"/>
      </w:pPr>
    </w:p>
    <w:p w14:paraId="74095B01">
      <w:pPr>
        <w:pStyle w:val="3"/>
        <w:jc w:val="center"/>
      </w:pPr>
    </w:p>
    <w:p w14:paraId="1F6627D5"/>
    <w:p w14:paraId="41D0734B">
      <w:pPr>
        <w:pStyle w:val="2"/>
      </w:pPr>
    </w:p>
    <w:p w14:paraId="3460EEB9">
      <w:pPr>
        <w:pStyle w:val="3"/>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09882497">
      <w:pPr>
        <w:pStyle w:val="40"/>
        <w:rPr>
          <w:rFonts w:hint="eastAsia"/>
          <w:b/>
          <w:bCs/>
        </w:rPr>
      </w:pPr>
      <w:bookmarkStart w:id="12" w:name="_Toc118516218"/>
      <w:bookmarkStart w:id="13" w:name="_Toc171394922"/>
      <w:r>
        <w:rPr>
          <w:rFonts w:hint="eastAsia"/>
          <w:b/>
          <w:bCs/>
        </w:rPr>
        <w:t>（一）价格评分</w:t>
      </w:r>
      <w:r>
        <w:rPr>
          <w:rFonts w:hint="eastAsia"/>
          <w:b/>
          <w:bCs/>
          <w:lang w:eastAsia="zh-CN"/>
        </w:rPr>
        <w:t>（</w:t>
      </w:r>
      <w:r>
        <w:rPr>
          <w:rFonts w:hint="eastAsia"/>
          <w:b/>
          <w:bCs/>
          <w:lang w:val="en-US" w:eastAsia="zh-CN"/>
        </w:rPr>
        <w:t>20分</w:t>
      </w:r>
      <w:r>
        <w:rPr>
          <w:rFonts w:hint="eastAsia"/>
          <w:b/>
          <w:bCs/>
          <w:lang w:eastAsia="zh-CN"/>
        </w:rPr>
        <w:t>）</w:t>
      </w:r>
    </w:p>
    <w:p w14:paraId="3C97E71F">
      <w:pPr>
        <w:pStyle w:val="40"/>
        <w:rPr>
          <w:rFonts w:hint="eastAsia"/>
        </w:rPr>
      </w:pPr>
      <w:r>
        <w:rPr>
          <w:rFonts w:hint="eastAsia"/>
          <w:lang w:val="en-US" w:eastAsia="zh-CN"/>
        </w:rPr>
        <w:t>1、报价的合理性：</w:t>
      </w:r>
      <w:r>
        <w:rPr>
          <w:rFonts w:hint="eastAsia"/>
        </w:rPr>
        <w:t>分析总报价及各个分项报价是否合理，报价范围是否完整，有否重大错漏项，评标委员会认为</w:t>
      </w:r>
      <w:r>
        <w:rPr>
          <w:rFonts w:hint="eastAsia"/>
          <w:lang w:eastAsia="zh-CN"/>
        </w:rPr>
        <w:t>响应</w:t>
      </w:r>
      <w:r>
        <w:rPr>
          <w:rFonts w:hint="eastAsia"/>
        </w:rPr>
        <w:t>报价出现异常时，有权要求</w:t>
      </w:r>
      <w:r>
        <w:rPr>
          <w:rFonts w:hint="eastAsia"/>
          <w:lang w:eastAsia="zh-CN"/>
        </w:rPr>
        <w:t>响应</w:t>
      </w:r>
      <w:r>
        <w:rPr>
          <w:rFonts w:hint="eastAsia"/>
        </w:rPr>
        <w:t>人在评标期间对</w:t>
      </w:r>
      <w:r>
        <w:rPr>
          <w:rFonts w:hint="eastAsia"/>
          <w:lang w:eastAsia="zh-CN"/>
        </w:rPr>
        <w:t>响应</w:t>
      </w:r>
      <w:r>
        <w:rPr>
          <w:rFonts w:hint="eastAsia"/>
        </w:rPr>
        <w:t>报价的详细组成</w:t>
      </w:r>
      <w:r>
        <w:rPr>
          <w:rFonts w:hint="eastAsia"/>
          <w:lang w:eastAsia="zh-CN"/>
        </w:rPr>
        <w:t>和响应</w:t>
      </w:r>
      <w:r>
        <w:rPr>
          <w:rFonts w:hint="eastAsia"/>
        </w:rPr>
        <w:t>产品的供应渠道等事项作出解释和澄清，并确认其</w:t>
      </w:r>
      <w:r>
        <w:rPr>
          <w:rFonts w:hint="eastAsia"/>
          <w:lang w:eastAsia="zh-CN"/>
        </w:rPr>
        <w:t>响应</w:t>
      </w:r>
      <w:r>
        <w:rPr>
          <w:rFonts w:hint="eastAsia"/>
        </w:rPr>
        <w:t>报价是否有效。</w:t>
      </w:r>
    </w:p>
    <w:p w14:paraId="00D7577E">
      <w:pPr>
        <w:pStyle w:val="40"/>
        <w:rPr>
          <w:rFonts w:hint="eastAsia"/>
          <w:lang w:val="en-US" w:eastAsia="zh-CN"/>
        </w:rPr>
      </w:pPr>
      <w:r>
        <w:rPr>
          <w:rFonts w:hint="eastAsia"/>
          <w:lang w:val="en-US" w:eastAsia="zh-CN"/>
        </w:rPr>
        <w:t>2、价格</w:t>
      </w:r>
      <w:r>
        <w:rPr>
          <w:rFonts w:hint="eastAsia"/>
          <w:lang w:eastAsia="zh-CN"/>
        </w:rPr>
        <w:t>（</w:t>
      </w:r>
      <w:r>
        <w:rPr>
          <w:rFonts w:hint="eastAsia"/>
          <w:lang w:val="en-US" w:eastAsia="zh-CN"/>
        </w:rPr>
        <w:t>15分</w:t>
      </w:r>
      <w:r>
        <w:rPr>
          <w:rFonts w:hint="eastAsia"/>
          <w:lang w:eastAsia="zh-CN"/>
        </w:rPr>
        <w:t>）</w:t>
      </w:r>
      <w:r>
        <w:rPr>
          <w:rFonts w:hint="eastAsia"/>
          <w:lang w:val="en-US" w:eastAsia="zh-CN"/>
        </w:rPr>
        <w:t>：</w:t>
      </w:r>
    </w:p>
    <w:p w14:paraId="3601DE96">
      <w:pPr>
        <w:pStyle w:val="40"/>
        <w:rPr>
          <w:rFonts w:hint="eastAsia"/>
          <w:lang w:val="zh-CN" w:eastAsia="zh-CN"/>
        </w:rPr>
      </w:pPr>
      <w:r>
        <w:rPr>
          <w:rFonts w:hint="eastAsia"/>
          <w:lang w:val="en-US" w:eastAsia="zh-CN"/>
        </w:rPr>
        <w:t>根据各响应人的有效响应报价，满足磋商文件要求且响应价格最低的响应报价为评标基准价，其商务价格分为满分。其他响应人的商务价格分统一按照下列公式计算：响应报价得分=(评标基准价／有效响应报价)×15%×100；</w:t>
      </w:r>
    </w:p>
    <w:p w14:paraId="49D8AF7C">
      <w:pPr>
        <w:pStyle w:val="40"/>
        <w:rPr>
          <w:rFonts w:hint="eastAsia"/>
          <w:lang w:val="en-US" w:eastAsia="zh-CN"/>
        </w:rPr>
      </w:pPr>
      <w:r>
        <w:rPr>
          <w:rFonts w:hint="eastAsia"/>
          <w:lang w:val="en-US" w:eastAsia="zh-CN"/>
        </w:rPr>
        <w:t>3、配件价格</w:t>
      </w:r>
      <w:r>
        <w:rPr>
          <w:rFonts w:hint="eastAsia"/>
          <w:lang w:eastAsia="zh-CN"/>
        </w:rPr>
        <w:t>（</w:t>
      </w:r>
      <w:r>
        <w:rPr>
          <w:rFonts w:hint="eastAsia"/>
          <w:lang w:val="en-US" w:eastAsia="zh-CN"/>
        </w:rPr>
        <w:t>5分</w:t>
      </w:r>
      <w:r>
        <w:rPr>
          <w:rFonts w:hint="eastAsia"/>
          <w:lang w:eastAsia="zh-CN"/>
        </w:rPr>
        <w:t>）</w:t>
      </w:r>
      <w:r>
        <w:rPr>
          <w:rFonts w:hint="eastAsia"/>
          <w:lang w:val="en-US" w:eastAsia="zh-CN"/>
        </w:rPr>
        <w:t>：</w:t>
      </w:r>
    </w:p>
    <w:p w14:paraId="022E9FE9">
      <w:pPr>
        <w:pStyle w:val="40"/>
        <w:rPr>
          <w:rFonts w:hint="eastAsia"/>
        </w:rPr>
      </w:pPr>
      <w:r>
        <w:rPr>
          <w:rFonts w:hint="eastAsia"/>
        </w:rPr>
        <w:t>根据各</w:t>
      </w:r>
      <w:r>
        <w:rPr>
          <w:rFonts w:hint="eastAsia"/>
          <w:lang w:eastAsia="zh-CN"/>
        </w:rPr>
        <w:t>响应</w:t>
      </w:r>
      <w:r>
        <w:rPr>
          <w:rFonts w:hint="eastAsia"/>
        </w:rPr>
        <w:t>人的有效</w:t>
      </w:r>
      <w:r>
        <w:rPr>
          <w:rFonts w:hint="eastAsia"/>
          <w:lang w:eastAsia="zh-CN"/>
        </w:rPr>
        <w:t>响应</w:t>
      </w:r>
      <w:r>
        <w:rPr>
          <w:rFonts w:hint="eastAsia"/>
        </w:rPr>
        <w:t>报价，满足</w:t>
      </w:r>
      <w:r>
        <w:rPr>
          <w:rFonts w:hint="eastAsia"/>
          <w:lang w:eastAsia="zh-CN"/>
        </w:rPr>
        <w:t>磋商</w:t>
      </w:r>
      <w:r>
        <w:rPr>
          <w:rFonts w:hint="eastAsia"/>
        </w:rPr>
        <w:t>文件要求且</w:t>
      </w:r>
      <w:r>
        <w:rPr>
          <w:rFonts w:hint="eastAsia"/>
          <w:lang w:eastAsia="zh-CN"/>
        </w:rPr>
        <w:t>响应</w:t>
      </w:r>
      <w:r>
        <w:rPr>
          <w:rFonts w:hint="eastAsia"/>
        </w:rPr>
        <w:t>价格最低的</w:t>
      </w:r>
      <w:r>
        <w:rPr>
          <w:rFonts w:hint="eastAsia"/>
          <w:lang w:eastAsia="zh-CN"/>
        </w:rPr>
        <w:t>（注：本项目商务价格分以各响应单位中最低的统一折扣报价）响应</w:t>
      </w:r>
      <w:r>
        <w:rPr>
          <w:rFonts w:hint="eastAsia"/>
        </w:rPr>
        <w:t>报价为评标基准价，其商务价格分为满分。其他</w:t>
      </w:r>
      <w:r>
        <w:rPr>
          <w:rFonts w:hint="eastAsia"/>
          <w:lang w:eastAsia="zh-CN"/>
        </w:rPr>
        <w:t>响应</w:t>
      </w:r>
      <w:r>
        <w:rPr>
          <w:rFonts w:hint="eastAsia"/>
        </w:rPr>
        <w:t>人的商务价格分统一按照下列公式计算：</w:t>
      </w:r>
      <w:r>
        <w:rPr>
          <w:rFonts w:hint="eastAsia"/>
          <w:lang w:eastAsia="zh-CN"/>
        </w:rPr>
        <w:t>响应</w:t>
      </w:r>
      <w:r>
        <w:rPr>
          <w:rFonts w:hint="eastAsia"/>
        </w:rPr>
        <w:t>报价得分=(评标基准价／有效</w:t>
      </w:r>
      <w:r>
        <w:rPr>
          <w:rFonts w:hint="eastAsia"/>
          <w:lang w:eastAsia="zh-CN"/>
        </w:rPr>
        <w:t>响应</w:t>
      </w:r>
      <w:r>
        <w:rPr>
          <w:rFonts w:hint="eastAsia"/>
        </w:rPr>
        <w:t>报价)×</w:t>
      </w:r>
      <w:r>
        <w:rPr>
          <w:rFonts w:hint="eastAsia"/>
          <w:lang w:val="en-US" w:eastAsia="zh-CN"/>
        </w:rPr>
        <w:t>5</w:t>
      </w:r>
      <w:r>
        <w:rPr>
          <w:rFonts w:hint="eastAsia"/>
        </w:rPr>
        <w:t>%×100；</w:t>
      </w:r>
    </w:p>
    <w:p w14:paraId="7D7202B9">
      <w:pPr>
        <w:pStyle w:val="40"/>
        <w:rPr>
          <w:rFonts w:hint="eastAsia"/>
          <w:b/>
          <w:bCs/>
          <w:color w:val="FF0000"/>
        </w:rPr>
      </w:pPr>
      <w:r>
        <w:rPr>
          <w:rFonts w:hint="eastAsia"/>
          <w:b/>
          <w:bCs/>
          <w:color w:val="FF0000"/>
          <w:lang w:val="zh-CN"/>
        </w:rPr>
        <w:t>举例说明：</w:t>
      </w:r>
      <w:r>
        <w:rPr>
          <w:rFonts w:hint="eastAsia"/>
          <w:b/>
          <w:bCs/>
          <w:color w:val="FF0000"/>
          <w:lang w:val="zh-CN" w:eastAsia="zh-CN"/>
        </w:rPr>
        <w:t>如甲单位报价</w:t>
      </w:r>
      <w:r>
        <w:rPr>
          <w:rFonts w:hint="eastAsia"/>
          <w:b/>
          <w:bCs/>
          <w:color w:val="FF0000"/>
          <w:lang w:val="en-US" w:eastAsia="zh-CN"/>
        </w:rPr>
        <w:t>60%，乙单位报价70%，丙单位报价80%，三家均通过审查及都在有效报价的情况下，按照上述报价得分计算方法，最低响应报价甲单位60%为评标基准价，则</w:t>
      </w:r>
      <w:r>
        <w:rPr>
          <w:rFonts w:hint="eastAsia"/>
          <w:b/>
          <w:bCs/>
          <w:color w:val="FF0000"/>
          <w:lang w:val="zh-CN"/>
        </w:rPr>
        <w:t>丙单位商务得分=（</w:t>
      </w:r>
      <w:r>
        <w:rPr>
          <w:rFonts w:hint="eastAsia"/>
          <w:b/>
          <w:bCs/>
          <w:color w:val="FF0000"/>
          <w:lang w:val="en-US" w:eastAsia="zh-CN"/>
        </w:rPr>
        <w:t>60</w:t>
      </w:r>
      <w:r>
        <w:rPr>
          <w:rFonts w:hint="eastAsia"/>
          <w:b/>
          <w:bCs/>
          <w:color w:val="FF0000"/>
          <w:lang w:val="zh-CN"/>
        </w:rPr>
        <w:t>/</w:t>
      </w:r>
      <w:r>
        <w:rPr>
          <w:rFonts w:hint="eastAsia"/>
          <w:b/>
          <w:bCs/>
          <w:color w:val="FF0000"/>
          <w:lang w:val="en-US" w:eastAsia="zh-CN"/>
        </w:rPr>
        <w:t>80）×5%×100</w:t>
      </w:r>
      <w:r>
        <w:rPr>
          <w:rFonts w:hint="eastAsia"/>
          <w:b/>
          <w:bCs/>
          <w:color w:val="FF0000"/>
          <w:lang w:val="zh-CN"/>
        </w:rPr>
        <w:t>=</w:t>
      </w:r>
      <w:r>
        <w:rPr>
          <w:rFonts w:hint="eastAsia"/>
          <w:b/>
          <w:bCs/>
          <w:color w:val="FF0000"/>
          <w:lang w:val="en-US" w:eastAsia="zh-CN"/>
        </w:rPr>
        <w:t>3.75</w:t>
      </w:r>
      <w:r>
        <w:rPr>
          <w:rFonts w:hint="eastAsia"/>
          <w:b/>
          <w:bCs/>
          <w:color w:val="FF0000"/>
          <w:lang w:val="zh-CN"/>
        </w:rPr>
        <w:t>分；以此类推。（计算过程及结果，四舍五入，保留二位小数。）</w:t>
      </w:r>
    </w:p>
    <w:p w14:paraId="122E54B8">
      <w:pPr>
        <w:pStyle w:val="40"/>
        <w:rPr>
          <w:rFonts w:hint="eastAsia" w:ascii="宋体" w:hAnsi="宋体" w:eastAsia="宋体" w:cs="宋体"/>
          <w:b/>
          <w:bCs/>
        </w:rPr>
      </w:pPr>
      <w:r>
        <w:rPr>
          <w:rFonts w:hint="eastAsia" w:ascii="宋体" w:hAnsi="宋体" w:eastAsia="宋体" w:cs="宋体"/>
          <w:b/>
          <w:bCs/>
        </w:rPr>
        <w:t>（二）</w:t>
      </w:r>
      <w:r>
        <w:rPr>
          <w:rFonts w:hint="eastAsia" w:ascii="宋体" w:hAnsi="宋体" w:eastAsia="宋体" w:cs="宋体"/>
          <w:b/>
          <w:bCs/>
          <w:lang w:eastAsia="zh-CN"/>
        </w:rPr>
        <w:t>商务</w:t>
      </w:r>
      <w:r>
        <w:rPr>
          <w:rFonts w:hint="eastAsia" w:ascii="宋体" w:hAnsi="宋体" w:eastAsia="宋体" w:cs="宋体"/>
          <w:b/>
          <w:bCs/>
        </w:rPr>
        <w:t>及技术评分（</w:t>
      </w:r>
      <w:r>
        <w:rPr>
          <w:rFonts w:hint="eastAsia" w:ascii="宋体" w:hAnsi="宋体" w:eastAsia="宋体" w:cs="宋体"/>
          <w:b/>
          <w:bCs/>
          <w:lang w:val="en-US" w:eastAsia="zh-CN"/>
        </w:rPr>
        <w:t>8</w:t>
      </w:r>
      <w:r>
        <w:rPr>
          <w:rFonts w:hint="eastAsia" w:cs="宋体"/>
          <w:b/>
          <w:bCs/>
          <w:lang w:val="en-US" w:eastAsia="zh-CN"/>
        </w:rPr>
        <w:t>0</w:t>
      </w:r>
      <w:r>
        <w:rPr>
          <w:rFonts w:hint="eastAsia" w:ascii="宋体" w:hAnsi="宋体" w:eastAsia="宋体" w:cs="宋体"/>
          <w:b/>
          <w:bCs/>
        </w:rPr>
        <w:t>分）</w:t>
      </w:r>
    </w:p>
    <w:p w14:paraId="6CAF2E2D">
      <w:pPr>
        <w:pStyle w:val="40"/>
        <w:rPr>
          <w:rFonts w:hint="eastAsia" w:ascii="宋体" w:hAnsi="宋体" w:eastAsia="宋体" w:cs="宋体"/>
          <w:lang w:val="en-US" w:eastAsia="zh-CN"/>
        </w:rPr>
      </w:pPr>
      <w:r>
        <w:rPr>
          <w:rFonts w:hint="eastAsia" w:ascii="宋体" w:hAnsi="宋体" w:eastAsia="宋体" w:cs="宋体"/>
          <w:lang w:val="en-US" w:eastAsia="zh-CN"/>
        </w:rPr>
        <w:t>1、商务及技术分的计算</w:t>
      </w:r>
    </w:p>
    <w:p w14:paraId="55770FDB">
      <w:pPr>
        <w:pStyle w:val="40"/>
        <w:rPr>
          <w:rFonts w:hint="eastAsia" w:ascii="宋体" w:hAnsi="宋体" w:eastAsia="宋体" w:cs="宋体"/>
        </w:rPr>
      </w:pPr>
      <w:r>
        <w:rPr>
          <w:rFonts w:hint="eastAsia" w:ascii="宋体" w:hAnsi="宋体" w:eastAsia="宋体" w:cs="宋体"/>
          <w:lang w:eastAsia="zh-CN"/>
        </w:rPr>
        <w:t>商务</w:t>
      </w:r>
      <w:r>
        <w:rPr>
          <w:rFonts w:hint="eastAsia" w:ascii="宋体" w:hAnsi="宋体" w:eastAsia="宋体" w:cs="宋体"/>
        </w:rPr>
        <w:t>及技术评分按照评标委员会成员的独立评分结果汇总后的算术平均分计算，计算公式为：</w:t>
      </w:r>
      <w:r>
        <w:rPr>
          <w:rFonts w:hint="eastAsia" w:ascii="宋体" w:hAnsi="宋体" w:eastAsia="宋体" w:cs="宋体"/>
          <w:lang w:eastAsia="zh-CN"/>
        </w:rPr>
        <w:t>商务</w:t>
      </w:r>
      <w:r>
        <w:rPr>
          <w:rFonts w:hint="eastAsia" w:ascii="宋体" w:hAnsi="宋体" w:eastAsia="宋体" w:cs="宋体"/>
        </w:rPr>
        <w:t>及技术评分＝评标委员会所有成员评分合计数/评标委员会组成人员数。</w:t>
      </w:r>
    </w:p>
    <w:p w14:paraId="5E05F775">
      <w:pPr>
        <w:pStyle w:val="40"/>
        <w:rPr>
          <w:rFonts w:hint="eastAsia" w:ascii="宋体" w:hAnsi="宋体" w:eastAsia="宋体" w:cs="宋体"/>
          <w:lang w:val="en-US" w:eastAsia="zh-CN"/>
        </w:rPr>
      </w:pPr>
      <w:r>
        <w:rPr>
          <w:rFonts w:hint="eastAsia" w:ascii="宋体" w:hAnsi="宋体" w:eastAsia="宋体" w:cs="宋体"/>
          <w:lang w:val="en-US" w:eastAsia="zh-CN"/>
        </w:rPr>
        <w:t>2、评分细则</w:t>
      </w:r>
    </w:p>
    <w:tbl>
      <w:tblPr>
        <w:tblStyle w:val="32"/>
        <w:tblW w:w="9825" w:type="dxa"/>
        <w:tblInd w:w="-609"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975"/>
        <w:gridCol w:w="6300"/>
        <w:gridCol w:w="765"/>
        <w:gridCol w:w="1035"/>
      </w:tblGrid>
      <w:tr w14:paraId="59D1E0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50" w:type="dxa"/>
            <w:noWrap w:val="0"/>
            <w:vAlign w:val="center"/>
          </w:tcPr>
          <w:p w14:paraId="7B0FFA01">
            <w:pPr>
              <w:pStyle w:val="4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序号</w:t>
            </w:r>
          </w:p>
        </w:tc>
        <w:tc>
          <w:tcPr>
            <w:tcW w:w="975" w:type="dxa"/>
            <w:noWrap w:val="0"/>
            <w:vAlign w:val="center"/>
          </w:tcPr>
          <w:p w14:paraId="62AB23CE">
            <w:pPr>
              <w:pStyle w:val="4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内容</w:t>
            </w:r>
          </w:p>
        </w:tc>
        <w:tc>
          <w:tcPr>
            <w:tcW w:w="6300" w:type="dxa"/>
            <w:noWrap w:val="0"/>
            <w:vAlign w:val="center"/>
          </w:tcPr>
          <w:p w14:paraId="5F1AD61B">
            <w:pPr>
              <w:pStyle w:val="4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评分细则</w:t>
            </w:r>
          </w:p>
        </w:tc>
        <w:tc>
          <w:tcPr>
            <w:tcW w:w="765" w:type="dxa"/>
            <w:noWrap w:val="0"/>
            <w:vAlign w:val="center"/>
          </w:tcPr>
          <w:p w14:paraId="52F4D763">
            <w:pPr>
              <w:pStyle w:val="4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分值</w:t>
            </w:r>
          </w:p>
        </w:tc>
        <w:tc>
          <w:tcPr>
            <w:tcW w:w="1035" w:type="dxa"/>
            <w:noWrap w:val="0"/>
            <w:vAlign w:val="center"/>
          </w:tcPr>
          <w:p w14:paraId="6438B72D">
            <w:pPr>
              <w:pStyle w:val="40"/>
              <w:ind w:left="0" w:leftChars="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打分情况</w:t>
            </w:r>
          </w:p>
        </w:tc>
      </w:tr>
      <w:tr w14:paraId="60F83F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22" w:hRule="atLeast"/>
        </w:trPr>
        <w:tc>
          <w:tcPr>
            <w:tcW w:w="750" w:type="dxa"/>
            <w:noWrap w:val="0"/>
            <w:vAlign w:val="center"/>
          </w:tcPr>
          <w:p w14:paraId="061DB4BF">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1</w:t>
            </w:r>
          </w:p>
        </w:tc>
        <w:tc>
          <w:tcPr>
            <w:tcW w:w="975" w:type="dxa"/>
            <w:noWrap w:val="0"/>
            <w:vAlign w:val="center"/>
          </w:tcPr>
          <w:p w14:paraId="2D2DF393">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配件授权</w:t>
            </w:r>
          </w:p>
        </w:tc>
        <w:tc>
          <w:tcPr>
            <w:tcW w:w="6300" w:type="dxa"/>
            <w:noWrap w:val="0"/>
            <w:vAlign w:val="center"/>
          </w:tcPr>
          <w:p w14:paraId="57F9504B">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投标人具有电梯制造商</w:t>
            </w:r>
            <w:r>
              <w:rPr>
                <w:rFonts w:hint="eastAsia" w:cs="宋体"/>
                <w:sz w:val="20"/>
                <w:szCs w:val="20"/>
                <w:lang w:eastAsia="zh-CN"/>
              </w:rPr>
              <w:t>（</w:t>
            </w:r>
            <w:r>
              <w:rPr>
                <w:rFonts w:hint="eastAsia" w:cs="宋体"/>
                <w:sz w:val="20"/>
                <w:szCs w:val="20"/>
                <w:lang w:val="en-US" w:eastAsia="zh-CN"/>
              </w:rPr>
              <w:t>同类</w:t>
            </w:r>
            <w:r>
              <w:rPr>
                <w:rFonts w:hint="eastAsia" w:cs="宋体"/>
                <w:sz w:val="20"/>
                <w:szCs w:val="20"/>
                <w:lang w:eastAsia="zh-CN"/>
              </w:rPr>
              <w:t>）</w:t>
            </w:r>
            <w:r>
              <w:rPr>
                <w:rFonts w:hint="eastAsia" w:ascii="宋体" w:hAnsi="宋体" w:eastAsia="宋体" w:cs="宋体"/>
                <w:sz w:val="20"/>
                <w:szCs w:val="20"/>
                <w:lang w:eastAsia="zh-CN"/>
              </w:rPr>
              <w:t>提供的备品备件（零配件）授权书的得3分。</w:t>
            </w:r>
          </w:p>
          <w:p w14:paraId="2426FD85">
            <w:pPr>
              <w:pStyle w:val="40"/>
              <w:jc w:val="left"/>
              <w:rPr>
                <w:rFonts w:hint="eastAsia" w:ascii="宋体" w:hAnsi="宋体" w:eastAsia="宋体" w:cs="宋体"/>
                <w:sz w:val="20"/>
                <w:szCs w:val="20"/>
              </w:rPr>
            </w:pPr>
            <w:r>
              <w:rPr>
                <w:rFonts w:hint="eastAsia" w:ascii="宋体" w:hAnsi="宋体" w:eastAsia="宋体" w:cs="宋体"/>
                <w:sz w:val="20"/>
                <w:szCs w:val="20"/>
              </w:rPr>
              <w:t>注：提供</w:t>
            </w:r>
            <w:r>
              <w:rPr>
                <w:rFonts w:hint="eastAsia" w:ascii="宋体" w:hAnsi="宋体" w:eastAsia="宋体" w:cs="宋体"/>
                <w:sz w:val="20"/>
                <w:szCs w:val="20"/>
                <w:lang w:eastAsia="zh-CN"/>
              </w:rPr>
              <w:t>授权书原件扫描件</w:t>
            </w:r>
            <w:r>
              <w:rPr>
                <w:rFonts w:hint="eastAsia" w:ascii="宋体" w:hAnsi="宋体" w:eastAsia="宋体" w:cs="宋体"/>
                <w:sz w:val="20"/>
                <w:szCs w:val="20"/>
              </w:rPr>
              <w:t>并加盖</w:t>
            </w:r>
            <w:r>
              <w:rPr>
                <w:rFonts w:hint="eastAsia" w:ascii="宋体" w:hAnsi="宋体" w:eastAsia="宋体" w:cs="宋体"/>
                <w:sz w:val="20"/>
                <w:szCs w:val="20"/>
                <w:lang w:eastAsia="zh-CN"/>
              </w:rPr>
              <w:t>单位</w:t>
            </w:r>
            <w:r>
              <w:rPr>
                <w:rFonts w:hint="eastAsia" w:ascii="宋体" w:hAnsi="宋体" w:eastAsia="宋体" w:cs="宋体"/>
                <w:sz w:val="20"/>
                <w:szCs w:val="20"/>
              </w:rPr>
              <w:t>公章，未提供不得分。</w:t>
            </w:r>
          </w:p>
        </w:tc>
        <w:tc>
          <w:tcPr>
            <w:tcW w:w="765" w:type="dxa"/>
            <w:noWrap w:val="0"/>
            <w:vAlign w:val="center"/>
          </w:tcPr>
          <w:p w14:paraId="4CECC0C2">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035" w:type="dxa"/>
            <w:noWrap w:val="0"/>
            <w:vAlign w:val="center"/>
          </w:tcPr>
          <w:p w14:paraId="54F1DEE6">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客观分</w:t>
            </w:r>
          </w:p>
        </w:tc>
      </w:tr>
      <w:tr w14:paraId="5FD7B2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414" w:hRule="atLeast"/>
        </w:trPr>
        <w:tc>
          <w:tcPr>
            <w:tcW w:w="750" w:type="dxa"/>
            <w:noWrap w:val="0"/>
            <w:vAlign w:val="center"/>
          </w:tcPr>
          <w:p w14:paraId="05D71A8F">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2</w:t>
            </w:r>
          </w:p>
        </w:tc>
        <w:tc>
          <w:tcPr>
            <w:tcW w:w="975" w:type="dxa"/>
            <w:noWrap w:val="0"/>
            <w:vAlign w:val="center"/>
          </w:tcPr>
          <w:p w14:paraId="25EB4A86">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电梯维保资质</w:t>
            </w:r>
          </w:p>
        </w:tc>
        <w:tc>
          <w:tcPr>
            <w:tcW w:w="6300" w:type="dxa"/>
            <w:noWrap w:val="0"/>
            <w:vAlign w:val="center"/>
          </w:tcPr>
          <w:p w14:paraId="781D87E1">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乘客电梯安装、修理级别为A级、最高等级：3分；</w:t>
            </w:r>
          </w:p>
          <w:p w14:paraId="27A15EDC">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乘客电梯安装、维修级别为B级：2分；</w:t>
            </w:r>
          </w:p>
          <w:p w14:paraId="4A1C4D2D">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乘客电梯安装、维修级别为C级：1分；</w:t>
            </w:r>
          </w:p>
          <w:p w14:paraId="4DE6F007">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注：</w:t>
            </w:r>
            <w:r>
              <w:rPr>
                <w:rFonts w:hint="eastAsia" w:ascii="宋体" w:hAnsi="宋体" w:eastAsia="宋体" w:cs="宋体"/>
                <w:sz w:val="20"/>
                <w:szCs w:val="20"/>
              </w:rPr>
              <w:t>提供</w:t>
            </w:r>
            <w:r>
              <w:rPr>
                <w:rFonts w:hint="eastAsia" w:ascii="宋体" w:hAnsi="宋体" w:eastAsia="宋体" w:cs="宋体"/>
                <w:sz w:val="20"/>
                <w:szCs w:val="20"/>
                <w:lang w:eastAsia="zh-CN"/>
              </w:rPr>
              <w:t>资质</w:t>
            </w:r>
            <w:r>
              <w:rPr>
                <w:rFonts w:hint="eastAsia" w:ascii="宋体" w:hAnsi="宋体" w:eastAsia="宋体" w:cs="宋体"/>
                <w:sz w:val="20"/>
                <w:szCs w:val="20"/>
              </w:rPr>
              <w:t>证书复印件</w:t>
            </w:r>
            <w:r>
              <w:rPr>
                <w:rFonts w:hint="eastAsia" w:ascii="宋体" w:hAnsi="宋体" w:eastAsia="宋体" w:cs="宋体"/>
                <w:sz w:val="20"/>
                <w:szCs w:val="20"/>
                <w:lang w:eastAsia="zh-CN"/>
              </w:rPr>
              <w:t>并加盖单位公章</w:t>
            </w:r>
            <w:r>
              <w:rPr>
                <w:rFonts w:hint="eastAsia" w:ascii="宋体" w:hAnsi="宋体" w:eastAsia="宋体" w:cs="宋体"/>
                <w:sz w:val="20"/>
                <w:szCs w:val="20"/>
              </w:rPr>
              <w:t>，</w:t>
            </w:r>
            <w:r>
              <w:rPr>
                <w:rFonts w:hint="eastAsia" w:ascii="宋体" w:hAnsi="宋体" w:eastAsia="宋体" w:cs="宋体"/>
                <w:sz w:val="20"/>
                <w:szCs w:val="20"/>
                <w:lang w:eastAsia="zh-CN"/>
              </w:rPr>
              <w:t>未</w:t>
            </w:r>
            <w:r>
              <w:rPr>
                <w:rFonts w:hint="eastAsia" w:ascii="宋体" w:hAnsi="宋体" w:eastAsia="宋体" w:cs="宋体"/>
                <w:sz w:val="20"/>
                <w:szCs w:val="20"/>
              </w:rPr>
              <w:t>提供不得分</w:t>
            </w:r>
            <w:r>
              <w:rPr>
                <w:rFonts w:hint="eastAsia" w:ascii="宋体" w:hAnsi="宋体" w:eastAsia="宋体" w:cs="宋体"/>
                <w:sz w:val="20"/>
                <w:szCs w:val="20"/>
                <w:lang w:eastAsia="zh-CN"/>
              </w:rPr>
              <w:t>。</w:t>
            </w:r>
          </w:p>
        </w:tc>
        <w:tc>
          <w:tcPr>
            <w:tcW w:w="765" w:type="dxa"/>
            <w:noWrap w:val="0"/>
            <w:vAlign w:val="center"/>
          </w:tcPr>
          <w:p w14:paraId="631B1234">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3</w:t>
            </w:r>
          </w:p>
        </w:tc>
        <w:tc>
          <w:tcPr>
            <w:tcW w:w="1035" w:type="dxa"/>
            <w:noWrap w:val="0"/>
            <w:vAlign w:val="center"/>
          </w:tcPr>
          <w:p w14:paraId="7066AA49">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客观分</w:t>
            </w:r>
          </w:p>
        </w:tc>
      </w:tr>
      <w:tr w14:paraId="2A4875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855" w:hRule="atLeast"/>
        </w:trPr>
        <w:tc>
          <w:tcPr>
            <w:tcW w:w="750" w:type="dxa"/>
            <w:noWrap w:val="0"/>
            <w:vAlign w:val="center"/>
          </w:tcPr>
          <w:p w14:paraId="021C7557">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975" w:type="dxa"/>
            <w:noWrap w:val="0"/>
            <w:vAlign w:val="center"/>
          </w:tcPr>
          <w:p w14:paraId="73FC5044">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体系认证</w:t>
            </w:r>
          </w:p>
        </w:tc>
        <w:tc>
          <w:tcPr>
            <w:tcW w:w="6300" w:type="dxa"/>
            <w:noWrap w:val="0"/>
            <w:vAlign w:val="center"/>
          </w:tcPr>
          <w:p w14:paraId="096F4BA8">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投标人具有有效期内的质量管理体系认证证书、环境管理体系认证书、职业健康安全管理体系认证证书，每个得1分，本项最高得3分。</w:t>
            </w:r>
          </w:p>
          <w:p w14:paraId="1FB19A3F">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注：</w:t>
            </w:r>
            <w:r>
              <w:rPr>
                <w:rFonts w:hint="eastAsia" w:ascii="宋体" w:hAnsi="宋体" w:eastAsia="宋体" w:cs="宋体"/>
                <w:sz w:val="20"/>
                <w:szCs w:val="20"/>
              </w:rPr>
              <w:t>提供</w:t>
            </w:r>
            <w:r>
              <w:rPr>
                <w:rFonts w:hint="eastAsia" w:ascii="宋体" w:hAnsi="宋体" w:eastAsia="宋体" w:cs="宋体"/>
                <w:sz w:val="20"/>
                <w:szCs w:val="20"/>
                <w:lang w:eastAsia="zh-CN"/>
              </w:rPr>
              <w:t>有效期内的认证</w:t>
            </w:r>
            <w:r>
              <w:rPr>
                <w:rFonts w:hint="eastAsia" w:ascii="宋体" w:hAnsi="宋体" w:eastAsia="宋体" w:cs="宋体"/>
                <w:sz w:val="20"/>
                <w:szCs w:val="20"/>
              </w:rPr>
              <w:t>证书复印件</w:t>
            </w:r>
            <w:r>
              <w:rPr>
                <w:rFonts w:hint="eastAsia" w:ascii="宋体" w:hAnsi="宋体" w:eastAsia="宋体" w:cs="宋体"/>
                <w:sz w:val="20"/>
                <w:szCs w:val="20"/>
                <w:lang w:eastAsia="zh-CN"/>
              </w:rPr>
              <w:t>并</w:t>
            </w:r>
            <w:r>
              <w:rPr>
                <w:rFonts w:hint="eastAsia" w:ascii="宋体" w:hAnsi="宋体" w:eastAsia="宋体" w:cs="宋体"/>
                <w:sz w:val="20"/>
                <w:szCs w:val="20"/>
              </w:rPr>
              <w:t>加盖</w:t>
            </w:r>
            <w:r>
              <w:rPr>
                <w:rFonts w:hint="eastAsia" w:ascii="宋体" w:hAnsi="宋体" w:eastAsia="宋体" w:cs="宋体"/>
                <w:sz w:val="20"/>
                <w:szCs w:val="20"/>
                <w:lang w:eastAsia="zh-CN"/>
              </w:rPr>
              <w:t>单位</w:t>
            </w:r>
            <w:r>
              <w:rPr>
                <w:rFonts w:hint="eastAsia" w:ascii="宋体" w:hAnsi="宋体" w:eastAsia="宋体" w:cs="宋体"/>
                <w:sz w:val="20"/>
                <w:szCs w:val="20"/>
              </w:rPr>
              <w:t>公章</w:t>
            </w:r>
            <w:r>
              <w:rPr>
                <w:rFonts w:hint="eastAsia" w:ascii="宋体" w:hAnsi="宋体" w:eastAsia="宋体" w:cs="宋体"/>
                <w:sz w:val="20"/>
                <w:szCs w:val="20"/>
                <w:lang w:eastAsia="zh-CN"/>
              </w:rPr>
              <w:t>，未提供不得分。</w:t>
            </w:r>
          </w:p>
        </w:tc>
        <w:tc>
          <w:tcPr>
            <w:tcW w:w="765" w:type="dxa"/>
            <w:noWrap w:val="0"/>
            <w:vAlign w:val="center"/>
          </w:tcPr>
          <w:p w14:paraId="2299CAF4">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035" w:type="dxa"/>
            <w:noWrap w:val="0"/>
            <w:vAlign w:val="center"/>
          </w:tcPr>
          <w:p w14:paraId="38F80BC9">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客观分</w:t>
            </w:r>
          </w:p>
        </w:tc>
      </w:tr>
      <w:tr w14:paraId="7B4196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949" w:hRule="atLeast"/>
        </w:trPr>
        <w:tc>
          <w:tcPr>
            <w:tcW w:w="750" w:type="dxa"/>
            <w:noWrap w:val="0"/>
            <w:vAlign w:val="center"/>
          </w:tcPr>
          <w:p w14:paraId="51AA5A3D">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975" w:type="dxa"/>
            <w:noWrap w:val="0"/>
            <w:vAlign w:val="center"/>
          </w:tcPr>
          <w:p w14:paraId="1C670BF2">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业绩</w:t>
            </w:r>
          </w:p>
        </w:tc>
        <w:tc>
          <w:tcPr>
            <w:tcW w:w="6300" w:type="dxa"/>
            <w:noWrap w:val="0"/>
            <w:vAlign w:val="center"/>
          </w:tcPr>
          <w:p w14:paraId="17995257">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投标人自202</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年</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月1日（以合同签订时间为准）以来近3年具有三级公立医院电梯维保业绩的每提供1份合同业绩得1分，最高得5分。</w:t>
            </w:r>
          </w:p>
          <w:p w14:paraId="4AF1698A">
            <w:pPr>
              <w:pStyle w:val="40"/>
              <w:jc w:val="left"/>
              <w:rPr>
                <w:rFonts w:hint="eastAsia" w:ascii="宋体" w:hAnsi="宋体" w:eastAsia="宋体" w:cs="宋体"/>
                <w:sz w:val="20"/>
                <w:szCs w:val="20"/>
              </w:rPr>
            </w:pPr>
            <w:r>
              <w:rPr>
                <w:rFonts w:hint="eastAsia" w:ascii="宋体" w:hAnsi="宋体" w:eastAsia="宋体" w:cs="宋体"/>
                <w:sz w:val="20"/>
                <w:szCs w:val="20"/>
                <w:lang w:eastAsia="zh-CN"/>
              </w:rPr>
              <w:t>注：</w:t>
            </w:r>
            <w:r>
              <w:rPr>
                <w:rFonts w:hint="eastAsia" w:ascii="宋体" w:hAnsi="宋体" w:eastAsia="宋体" w:cs="宋体"/>
                <w:sz w:val="20"/>
                <w:szCs w:val="20"/>
              </w:rPr>
              <w:t>提供</w:t>
            </w:r>
            <w:r>
              <w:rPr>
                <w:rFonts w:hint="eastAsia" w:ascii="宋体" w:hAnsi="宋体" w:eastAsia="宋体" w:cs="宋体"/>
                <w:sz w:val="20"/>
                <w:szCs w:val="20"/>
                <w:lang w:eastAsia="zh-CN"/>
              </w:rPr>
              <w:t>合同</w:t>
            </w:r>
            <w:r>
              <w:rPr>
                <w:rFonts w:hint="eastAsia" w:ascii="宋体" w:hAnsi="宋体" w:eastAsia="宋体" w:cs="宋体"/>
                <w:sz w:val="20"/>
                <w:szCs w:val="20"/>
              </w:rPr>
              <w:t>复印件</w:t>
            </w:r>
            <w:r>
              <w:rPr>
                <w:rFonts w:hint="eastAsia" w:ascii="宋体" w:hAnsi="宋体" w:eastAsia="宋体" w:cs="宋体"/>
                <w:sz w:val="20"/>
                <w:szCs w:val="20"/>
                <w:lang w:eastAsia="zh-CN"/>
              </w:rPr>
              <w:t>并</w:t>
            </w:r>
            <w:r>
              <w:rPr>
                <w:rFonts w:hint="eastAsia" w:ascii="宋体" w:hAnsi="宋体" w:eastAsia="宋体" w:cs="宋体"/>
                <w:sz w:val="20"/>
                <w:szCs w:val="20"/>
              </w:rPr>
              <w:t>加盖</w:t>
            </w:r>
            <w:r>
              <w:rPr>
                <w:rFonts w:hint="eastAsia" w:ascii="宋体" w:hAnsi="宋体" w:eastAsia="宋体" w:cs="宋体"/>
                <w:sz w:val="20"/>
                <w:szCs w:val="20"/>
                <w:lang w:eastAsia="zh-CN"/>
              </w:rPr>
              <w:t>单位</w:t>
            </w:r>
            <w:r>
              <w:rPr>
                <w:rFonts w:hint="eastAsia" w:ascii="宋体" w:hAnsi="宋体" w:eastAsia="宋体" w:cs="宋体"/>
                <w:sz w:val="20"/>
                <w:szCs w:val="20"/>
              </w:rPr>
              <w:t>公章</w:t>
            </w:r>
            <w:r>
              <w:rPr>
                <w:rFonts w:hint="eastAsia" w:ascii="宋体" w:hAnsi="宋体" w:eastAsia="宋体" w:cs="宋体"/>
                <w:sz w:val="20"/>
                <w:szCs w:val="20"/>
                <w:lang w:eastAsia="zh-CN"/>
              </w:rPr>
              <w:t>，未提供不得分。</w:t>
            </w:r>
          </w:p>
        </w:tc>
        <w:tc>
          <w:tcPr>
            <w:tcW w:w="765" w:type="dxa"/>
            <w:noWrap w:val="0"/>
            <w:vAlign w:val="center"/>
          </w:tcPr>
          <w:p w14:paraId="62EC9734">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035" w:type="dxa"/>
            <w:noWrap w:val="0"/>
            <w:vAlign w:val="center"/>
          </w:tcPr>
          <w:p w14:paraId="2A7DED2A">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客观分</w:t>
            </w:r>
          </w:p>
        </w:tc>
      </w:tr>
      <w:tr w14:paraId="58642C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42" w:hRule="atLeast"/>
        </w:trPr>
        <w:tc>
          <w:tcPr>
            <w:tcW w:w="750" w:type="dxa"/>
            <w:noWrap w:val="0"/>
            <w:vAlign w:val="center"/>
          </w:tcPr>
          <w:p w14:paraId="6EF50D25">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975" w:type="dxa"/>
            <w:noWrap w:val="0"/>
            <w:vAlign w:val="center"/>
          </w:tcPr>
          <w:p w14:paraId="6FE8F3C3">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星级评定</w:t>
            </w:r>
          </w:p>
        </w:tc>
        <w:tc>
          <w:tcPr>
            <w:tcW w:w="6300" w:type="dxa"/>
            <w:noWrap w:val="0"/>
            <w:vAlign w:val="center"/>
          </w:tcPr>
          <w:p w14:paraId="30281C95">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投标人在杭州市特种设备行业协会公布的杭州市电梯维保单位星级评定结果中，连续5年被评为五星级单位的得5分，连续5年被评为四星级单位的得3分，连续5年被评为三星级单位的得1分，未在评定结果内的不得分。</w:t>
            </w:r>
          </w:p>
          <w:p w14:paraId="2D8940C4">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注：提供对应年度杭州市电梯维保单位星级评定结果复印件并</w:t>
            </w:r>
            <w:r>
              <w:rPr>
                <w:rFonts w:hint="eastAsia" w:ascii="宋体" w:hAnsi="宋体" w:eastAsia="宋体" w:cs="宋体"/>
                <w:sz w:val="20"/>
                <w:szCs w:val="20"/>
              </w:rPr>
              <w:t>加盖</w:t>
            </w:r>
            <w:r>
              <w:rPr>
                <w:rFonts w:hint="eastAsia" w:ascii="宋体" w:hAnsi="宋体" w:eastAsia="宋体" w:cs="宋体"/>
                <w:sz w:val="20"/>
                <w:szCs w:val="20"/>
                <w:lang w:eastAsia="zh-CN"/>
              </w:rPr>
              <w:t>单位</w:t>
            </w:r>
            <w:r>
              <w:rPr>
                <w:rFonts w:hint="eastAsia" w:ascii="宋体" w:hAnsi="宋体" w:eastAsia="宋体" w:cs="宋体"/>
                <w:sz w:val="20"/>
                <w:szCs w:val="20"/>
              </w:rPr>
              <w:t>公章</w:t>
            </w:r>
            <w:r>
              <w:rPr>
                <w:rFonts w:hint="eastAsia" w:ascii="宋体" w:hAnsi="宋体" w:eastAsia="宋体" w:cs="宋体"/>
                <w:sz w:val="20"/>
                <w:szCs w:val="20"/>
                <w:lang w:eastAsia="zh-CN"/>
              </w:rPr>
              <w:t>，未提供不得分。</w:t>
            </w:r>
          </w:p>
        </w:tc>
        <w:tc>
          <w:tcPr>
            <w:tcW w:w="765" w:type="dxa"/>
            <w:noWrap w:val="0"/>
            <w:vAlign w:val="center"/>
          </w:tcPr>
          <w:p w14:paraId="5C5B8CDF">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035" w:type="dxa"/>
            <w:noWrap w:val="0"/>
            <w:vAlign w:val="center"/>
          </w:tcPr>
          <w:p w14:paraId="6CD75C6C">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客观分</w:t>
            </w:r>
          </w:p>
        </w:tc>
      </w:tr>
      <w:tr w14:paraId="3EFB4D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45" w:hRule="atLeast"/>
        </w:trPr>
        <w:tc>
          <w:tcPr>
            <w:tcW w:w="750" w:type="dxa"/>
            <w:vMerge w:val="restart"/>
            <w:noWrap w:val="0"/>
            <w:vAlign w:val="center"/>
          </w:tcPr>
          <w:p w14:paraId="194F867A">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p>
          <w:p w14:paraId="2AE47632">
            <w:pPr>
              <w:pStyle w:val="40"/>
              <w:jc w:val="center"/>
              <w:rPr>
                <w:rFonts w:hint="eastAsia" w:ascii="宋体" w:hAnsi="宋体" w:eastAsia="宋体" w:cs="宋体"/>
                <w:sz w:val="20"/>
                <w:szCs w:val="20"/>
                <w:lang w:eastAsia="zh-CN"/>
              </w:rPr>
            </w:pPr>
          </w:p>
        </w:tc>
        <w:tc>
          <w:tcPr>
            <w:tcW w:w="975" w:type="dxa"/>
            <w:vMerge w:val="restart"/>
            <w:noWrap w:val="0"/>
            <w:vAlign w:val="center"/>
          </w:tcPr>
          <w:p w14:paraId="3260483E">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拟派项目组成员</w:t>
            </w:r>
          </w:p>
        </w:tc>
        <w:tc>
          <w:tcPr>
            <w:tcW w:w="6300" w:type="dxa"/>
            <w:noWrap w:val="0"/>
            <w:vAlign w:val="center"/>
          </w:tcPr>
          <w:p w14:paraId="40D34F3A">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拟派项目负责人具有中级职称的得1分，具有高级职称的得3分。</w:t>
            </w:r>
          </w:p>
          <w:p w14:paraId="795C4F62">
            <w:pPr>
              <w:pStyle w:val="40"/>
              <w:jc w:val="left"/>
              <w:rPr>
                <w:rFonts w:hint="eastAsia" w:ascii="宋体" w:hAnsi="宋体" w:eastAsia="宋体" w:cs="宋体"/>
                <w:sz w:val="20"/>
                <w:szCs w:val="20"/>
              </w:rPr>
            </w:pPr>
            <w:r>
              <w:rPr>
                <w:rFonts w:hint="eastAsia" w:ascii="宋体" w:hAnsi="宋体" w:eastAsia="宋体" w:cs="宋体"/>
                <w:sz w:val="20"/>
                <w:szCs w:val="20"/>
                <w:lang w:eastAsia="zh-CN"/>
              </w:rPr>
              <w:t>注：提供职称证书复印件以及近三个月中连续两个月的社保证明复印件并</w:t>
            </w:r>
            <w:r>
              <w:rPr>
                <w:rFonts w:hint="eastAsia" w:ascii="宋体" w:hAnsi="宋体" w:eastAsia="宋体" w:cs="宋体"/>
                <w:sz w:val="20"/>
                <w:szCs w:val="20"/>
              </w:rPr>
              <w:t>加盖</w:t>
            </w:r>
            <w:r>
              <w:rPr>
                <w:rFonts w:hint="eastAsia" w:ascii="宋体" w:hAnsi="宋体" w:eastAsia="宋体" w:cs="宋体"/>
                <w:sz w:val="20"/>
                <w:szCs w:val="20"/>
                <w:lang w:eastAsia="zh-CN"/>
              </w:rPr>
              <w:t>单位</w:t>
            </w:r>
            <w:r>
              <w:rPr>
                <w:rFonts w:hint="eastAsia" w:ascii="宋体" w:hAnsi="宋体" w:eastAsia="宋体" w:cs="宋体"/>
                <w:sz w:val="20"/>
                <w:szCs w:val="20"/>
              </w:rPr>
              <w:t>公章</w:t>
            </w:r>
            <w:r>
              <w:rPr>
                <w:rFonts w:hint="eastAsia" w:ascii="宋体" w:hAnsi="宋体" w:eastAsia="宋体" w:cs="宋体"/>
                <w:sz w:val="20"/>
                <w:szCs w:val="20"/>
                <w:lang w:eastAsia="zh-CN"/>
              </w:rPr>
              <w:t>，未提供不得分。</w:t>
            </w:r>
          </w:p>
        </w:tc>
        <w:tc>
          <w:tcPr>
            <w:tcW w:w="765" w:type="dxa"/>
            <w:noWrap w:val="0"/>
            <w:vAlign w:val="center"/>
          </w:tcPr>
          <w:p w14:paraId="0BC5ED46">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035" w:type="dxa"/>
            <w:noWrap w:val="0"/>
            <w:vAlign w:val="center"/>
          </w:tcPr>
          <w:p w14:paraId="2A74FC45">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客观分</w:t>
            </w:r>
          </w:p>
        </w:tc>
      </w:tr>
      <w:tr w14:paraId="3706DA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15" w:hRule="atLeast"/>
        </w:trPr>
        <w:tc>
          <w:tcPr>
            <w:tcW w:w="750" w:type="dxa"/>
            <w:vMerge w:val="continue"/>
            <w:noWrap w:val="0"/>
            <w:vAlign w:val="center"/>
          </w:tcPr>
          <w:p w14:paraId="2696C069">
            <w:pPr>
              <w:pStyle w:val="40"/>
              <w:jc w:val="center"/>
              <w:rPr>
                <w:rFonts w:hint="eastAsia" w:ascii="宋体" w:hAnsi="宋体" w:eastAsia="宋体" w:cs="宋体"/>
                <w:sz w:val="20"/>
                <w:szCs w:val="20"/>
                <w:lang w:eastAsia="zh-CN"/>
              </w:rPr>
            </w:pPr>
          </w:p>
        </w:tc>
        <w:tc>
          <w:tcPr>
            <w:tcW w:w="975" w:type="dxa"/>
            <w:vMerge w:val="continue"/>
            <w:noWrap w:val="0"/>
            <w:vAlign w:val="center"/>
          </w:tcPr>
          <w:p w14:paraId="32E13479">
            <w:pPr>
              <w:pStyle w:val="40"/>
              <w:jc w:val="center"/>
              <w:rPr>
                <w:rFonts w:hint="eastAsia" w:ascii="宋体" w:hAnsi="宋体" w:eastAsia="宋体" w:cs="宋体"/>
                <w:sz w:val="20"/>
                <w:szCs w:val="20"/>
              </w:rPr>
            </w:pPr>
          </w:p>
        </w:tc>
        <w:tc>
          <w:tcPr>
            <w:tcW w:w="6300" w:type="dxa"/>
            <w:noWrap w:val="0"/>
            <w:vAlign w:val="center"/>
          </w:tcPr>
          <w:p w14:paraId="7B3B999D">
            <w:pPr>
              <w:pStyle w:val="4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投标人拟派项目组成员（除项目负责人外）中每有1人具有中级及以上职称的得1分，最多得3分。</w:t>
            </w:r>
          </w:p>
          <w:p w14:paraId="6329E4AD">
            <w:pPr>
              <w:pStyle w:val="40"/>
              <w:jc w:val="left"/>
              <w:rPr>
                <w:rFonts w:hint="eastAsia" w:ascii="宋体" w:hAnsi="宋体" w:eastAsia="宋体" w:cs="宋体"/>
                <w:sz w:val="20"/>
                <w:szCs w:val="20"/>
              </w:rPr>
            </w:pPr>
            <w:r>
              <w:rPr>
                <w:rFonts w:hint="eastAsia" w:ascii="宋体" w:hAnsi="宋体" w:eastAsia="宋体" w:cs="宋体"/>
                <w:sz w:val="20"/>
                <w:szCs w:val="20"/>
                <w:lang w:eastAsia="zh-CN"/>
              </w:rPr>
              <w:t>注：提供职称证书复印件以及近三个月中连续两个月的社保证明复印件并</w:t>
            </w:r>
            <w:r>
              <w:rPr>
                <w:rFonts w:hint="eastAsia" w:ascii="宋体" w:hAnsi="宋体" w:eastAsia="宋体" w:cs="宋体"/>
                <w:sz w:val="20"/>
                <w:szCs w:val="20"/>
              </w:rPr>
              <w:t>加盖</w:t>
            </w:r>
            <w:r>
              <w:rPr>
                <w:rFonts w:hint="eastAsia" w:ascii="宋体" w:hAnsi="宋体" w:eastAsia="宋体" w:cs="宋体"/>
                <w:sz w:val="20"/>
                <w:szCs w:val="20"/>
                <w:lang w:eastAsia="zh-CN"/>
              </w:rPr>
              <w:t>单位</w:t>
            </w:r>
            <w:r>
              <w:rPr>
                <w:rFonts w:hint="eastAsia" w:ascii="宋体" w:hAnsi="宋体" w:eastAsia="宋体" w:cs="宋体"/>
                <w:sz w:val="20"/>
                <w:szCs w:val="20"/>
              </w:rPr>
              <w:t>公章</w:t>
            </w:r>
            <w:r>
              <w:rPr>
                <w:rFonts w:hint="eastAsia" w:ascii="宋体" w:hAnsi="宋体" w:eastAsia="宋体" w:cs="宋体"/>
                <w:sz w:val="20"/>
                <w:szCs w:val="20"/>
                <w:lang w:eastAsia="zh-CN"/>
              </w:rPr>
              <w:t>，未提供不得分。</w:t>
            </w:r>
          </w:p>
        </w:tc>
        <w:tc>
          <w:tcPr>
            <w:tcW w:w="765" w:type="dxa"/>
            <w:noWrap w:val="0"/>
            <w:vAlign w:val="center"/>
          </w:tcPr>
          <w:p w14:paraId="15A4CEA3">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035" w:type="dxa"/>
            <w:noWrap w:val="0"/>
            <w:vAlign w:val="center"/>
          </w:tcPr>
          <w:p w14:paraId="248076FC">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客观分</w:t>
            </w:r>
          </w:p>
        </w:tc>
      </w:tr>
      <w:tr w14:paraId="418070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875" w:hRule="atLeast"/>
        </w:trPr>
        <w:tc>
          <w:tcPr>
            <w:tcW w:w="750" w:type="dxa"/>
            <w:noWrap w:val="0"/>
            <w:vAlign w:val="center"/>
          </w:tcPr>
          <w:p w14:paraId="6AAD08E7">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p>
        </w:tc>
        <w:tc>
          <w:tcPr>
            <w:tcW w:w="975" w:type="dxa"/>
            <w:noWrap w:val="0"/>
            <w:vAlign w:val="center"/>
          </w:tcPr>
          <w:p w14:paraId="7989AA56">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维保</w:t>
            </w:r>
            <w:r>
              <w:rPr>
                <w:rFonts w:hint="eastAsia" w:ascii="宋体" w:hAnsi="宋体" w:eastAsia="宋体" w:cs="宋体"/>
                <w:sz w:val="20"/>
                <w:szCs w:val="20"/>
                <w:lang w:eastAsia="zh-CN"/>
              </w:rPr>
              <w:t>维修</w:t>
            </w:r>
            <w:r>
              <w:rPr>
                <w:rFonts w:hint="eastAsia" w:ascii="宋体" w:hAnsi="宋体" w:eastAsia="宋体" w:cs="宋体"/>
                <w:sz w:val="20"/>
                <w:szCs w:val="20"/>
              </w:rPr>
              <w:t>方案</w:t>
            </w:r>
          </w:p>
        </w:tc>
        <w:tc>
          <w:tcPr>
            <w:tcW w:w="6300" w:type="dxa"/>
            <w:noWrap w:val="0"/>
            <w:vAlign w:val="center"/>
          </w:tcPr>
          <w:p w14:paraId="0D784BD4">
            <w:pPr>
              <w:pStyle w:val="40"/>
              <w:jc w:val="left"/>
              <w:rPr>
                <w:rFonts w:hint="default" w:ascii="宋体" w:hAnsi="宋体" w:eastAsia="宋体" w:cs="宋体"/>
                <w:sz w:val="20"/>
                <w:szCs w:val="20"/>
                <w:lang w:val="en-US" w:eastAsia="zh-CN"/>
              </w:rPr>
            </w:pPr>
            <w:r>
              <w:rPr>
                <w:rFonts w:hint="eastAsia" w:ascii="宋体" w:hAnsi="宋体" w:eastAsia="宋体" w:cs="宋体"/>
                <w:sz w:val="20"/>
                <w:szCs w:val="20"/>
                <w:lang w:eastAsia="zh-CN"/>
              </w:rPr>
              <w:t>根据供应商提供的电梯常规保养维修方案的完整性及与项目匹配度情况评分。从方案的科学性、完整性、合理性和扩展性等方面的详尽体现，方案完整、合理，有针对性视为符合要求，完全符合得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10</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，基本符合7分，部分符合得4分，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w:t>
            </w:r>
          </w:p>
        </w:tc>
        <w:tc>
          <w:tcPr>
            <w:tcW w:w="765" w:type="dxa"/>
            <w:noWrap w:val="0"/>
            <w:vAlign w:val="center"/>
          </w:tcPr>
          <w:p w14:paraId="52E79FC3">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035" w:type="dxa"/>
            <w:noWrap w:val="0"/>
            <w:vAlign w:val="center"/>
          </w:tcPr>
          <w:p w14:paraId="3C6690CD">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4EFA20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90" w:hRule="atLeast"/>
        </w:trPr>
        <w:tc>
          <w:tcPr>
            <w:tcW w:w="750" w:type="dxa"/>
            <w:noWrap w:val="0"/>
            <w:vAlign w:val="center"/>
          </w:tcPr>
          <w:p w14:paraId="2E7A186C">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p>
        </w:tc>
        <w:tc>
          <w:tcPr>
            <w:tcW w:w="975" w:type="dxa"/>
            <w:noWrap w:val="0"/>
            <w:vAlign w:val="center"/>
          </w:tcPr>
          <w:p w14:paraId="4EE4919D">
            <w:pPr>
              <w:pStyle w:val="40"/>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现场组织管理</w:t>
            </w:r>
          </w:p>
        </w:tc>
        <w:tc>
          <w:tcPr>
            <w:tcW w:w="6300" w:type="dxa"/>
            <w:noWrap w:val="0"/>
            <w:vAlign w:val="center"/>
          </w:tcPr>
          <w:p w14:paraId="0460CBD6">
            <w:pPr>
              <w:pStyle w:val="4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电梯维保的实施过程中，现场人员管理方案严谨、可实施性情况进行打分：</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155C1D15">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035" w:type="dxa"/>
            <w:noWrap w:val="0"/>
            <w:vAlign w:val="center"/>
          </w:tcPr>
          <w:p w14:paraId="4B73A41C">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69EC22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545" w:hRule="atLeast"/>
        </w:trPr>
        <w:tc>
          <w:tcPr>
            <w:tcW w:w="750" w:type="dxa"/>
            <w:noWrap w:val="0"/>
            <w:vAlign w:val="center"/>
          </w:tcPr>
          <w:p w14:paraId="2E4BC5A0">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975" w:type="dxa"/>
            <w:noWrap w:val="0"/>
            <w:vAlign w:val="center"/>
          </w:tcPr>
          <w:p w14:paraId="0FA727E4">
            <w:pPr>
              <w:pStyle w:val="40"/>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设备投入</w:t>
            </w:r>
          </w:p>
        </w:tc>
        <w:tc>
          <w:tcPr>
            <w:tcW w:w="6300" w:type="dxa"/>
            <w:noWrap w:val="0"/>
            <w:vAlign w:val="center"/>
          </w:tcPr>
          <w:p w14:paraId="2E6F8433">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拟用于保证本项目服务要求及时性的常用维修备品备件和易损易耗件清单、最低库存控制值</w:t>
            </w:r>
            <w:r>
              <w:rPr>
                <w:rFonts w:hint="eastAsia" w:ascii="宋体" w:hAnsi="宋体" w:eastAsia="宋体" w:cs="宋体"/>
                <w:sz w:val="20"/>
                <w:szCs w:val="20"/>
                <w:lang w:val="en-US" w:eastAsia="zh-CN"/>
              </w:rPr>
              <w:t>，提供常用维修备品备件和易损易耗件清单，根据清单的完整程度、质量情况、最低库存控制值的合理性情况及备件的原厂匹配度进行评分：</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58DDAABA">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035" w:type="dxa"/>
            <w:noWrap w:val="0"/>
            <w:vAlign w:val="center"/>
          </w:tcPr>
          <w:p w14:paraId="08B72E64">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07FF0C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41" w:hRule="atLeast"/>
        </w:trPr>
        <w:tc>
          <w:tcPr>
            <w:tcW w:w="750" w:type="dxa"/>
            <w:noWrap w:val="0"/>
            <w:vAlign w:val="center"/>
          </w:tcPr>
          <w:p w14:paraId="43F25B04">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975" w:type="dxa"/>
            <w:noWrap w:val="0"/>
            <w:vAlign w:val="center"/>
          </w:tcPr>
          <w:p w14:paraId="0CEB85AA">
            <w:pPr>
              <w:pStyle w:val="40"/>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lang w:eastAsia="zh-CN"/>
              </w:rPr>
              <w:t>质量保证措施</w:t>
            </w:r>
          </w:p>
        </w:tc>
        <w:tc>
          <w:tcPr>
            <w:tcW w:w="6300" w:type="dxa"/>
            <w:noWrap w:val="0"/>
            <w:vAlign w:val="center"/>
          </w:tcPr>
          <w:p w14:paraId="1EC90DFA">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根据供应商提供的项目服务质量控制及质量保证措施的合理性、可行性、合理规范情况评分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06A90562">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035" w:type="dxa"/>
            <w:noWrap w:val="0"/>
            <w:vAlign w:val="center"/>
          </w:tcPr>
          <w:p w14:paraId="20BF06EF">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797ACD1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952" w:hRule="atLeast"/>
        </w:trPr>
        <w:tc>
          <w:tcPr>
            <w:tcW w:w="750" w:type="dxa"/>
            <w:noWrap w:val="0"/>
            <w:vAlign w:val="center"/>
          </w:tcPr>
          <w:p w14:paraId="3BBA7095">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975" w:type="dxa"/>
            <w:noWrap w:val="0"/>
            <w:vAlign w:val="center"/>
          </w:tcPr>
          <w:p w14:paraId="748B2DCE">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安全文明作业</w:t>
            </w:r>
          </w:p>
        </w:tc>
        <w:tc>
          <w:tcPr>
            <w:tcW w:w="6300" w:type="dxa"/>
            <w:noWrap w:val="0"/>
            <w:vAlign w:val="center"/>
          </w:tcPr>
          <w:p w14:paraId="1D82B92A">
            <w:pPr>
              <w:pStyle w:val="4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项目实施安全文明作业措施，包括作业人员安全保障措施、安全文明作业培训教育、安全事故善后措施，根据每项内容的完整性和专业性评分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0A8447BC">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035" w:type="dxa"/>
            <w:noWrap w:val="0"/>
            <w:vAlign w:val="center"/>
          </w:tcPr>
          <w:p w14:paraId="19057C42">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3FCA56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98" w:hRule="atLeast"/>
        </w:trPr>
        <w:tc>
          <w:tcPr>
            <w:tcW w:w="750" w:type="dxa"/>
            <w:noWrap w:val="0"/>
            <w:vAlign w:val="center"/>
          </w:tcPr>
          <w:p w14:paraId="70C96FD7">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975" w:type="dxa"/>
            <w:noWrap w:val="0"/>
            <w:vAlign w:val="center"/>
          </w:tcPr>
          <w:p w14:paraId="40FE0A84">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重点、难点分析</w:t>
            </w:r>
          </w:p>
        </w:tc>
        <w:tc>
          <w:tcPr>
            <w:tcW w:w="6300" w:type="dxa"/>
            <w:noWrap w:val="0"/>
            <w:vAlign w:val="center"/>
          </w:tcPr>
          <w:p w14:paraId="70D6842D">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本项目的重点和难点分析及解决措施的针对性、合理性情况评分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6F594E86">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035" w:type="dxa"/>
            <w:noWrap w:val="0"/>
            <w:vAlign w:val="center"/>
          </w:tcPr>
          <w:p w14:paraId="476B3BD7">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主观分</w:t>
            </w:r>
          </w:p>
        </w:tc>
      </w:tr>
      <w:tr w14:paraId="273B18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98" w:hRule="atLeast"/>
        </w:trPr>
        <w:tc>
          <w:tcPr>
            <w:tcW w:w="750" w:type="dxa"/>
            <w:noWrap w:val="0"/>
            <w:vAlign w:val="center"/>
          </w:tcPr>
          <w:p w14:paraId="558F0575">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975" w:type="dxa"/>
            <w:noWrap w:val="0"/>
            <w:vAlign w:val="center"/>
          </w:tcPr>
          <w:p w14:paraId="4674A632">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应急预案</w:t>
            </w:r>
          </w:p>
        </w:tc>
        <w:tc>
          <w:tcPr>
            <w:tcW w:w="6300" w:type="dxa"/>
            <w:noWrap w:val="0"/>
            <w:vAlign w:val="center"/>
          </w:tcPr>
          <w:p w14:paraId="68C5428B">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根据供应商提供的应急预案内容是否合理、突发情况的响应时 效以及处理流程进行评分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6E197368">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035" w:type="dxa"/>
            <w:noWrap w:val="0"/>
            <w:vAlign w:val="center"/>
          </w:tcPr>
          <w:p w14:paraId="0E286C1F">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主观分</w:t>
            </w:r>
          </w:p>
        </w:tc>
      </w:tr>
      <w:tr w14:paraId="1208E3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98" w:hRule="atLeast"/>
        </w:trPr>
        <w:tc>
          <w:tcPr>
            <w:tcW w:w="750" w:type="dxa"/>
            <w:noWrap w:val="0"/>
            <w:vAlign w:val="center"/>
          </w:tcPr>
          <w:p w14:paraId="4D965198">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975" w:type="dxa"/>
            <w:noWrap w:val="0"/>
            <w:vAlign w:val="center"/>
          </w:tcPr>
          <w:p w14:paraId="6BE90C6C">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服务时效</w:t>
            </w:r>
          </w:p>
        </w:tc>
        <w:tc>
          <w:tcPr>
            <w:tcW w:w="6300" w:type="dxa"/>
            <w:noWrap w:val="0"/>
            <w:vAlign w:val="center"/>
          </w:tcPr>
          <w:p w14:paraId="483F9086">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电梯维保服务响应时效以及故障解决时效情况评分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33054A36">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035" w:type="dxa"/>
            <w:noWrap w:val="0"/>
            <w:vAlign w:val="center"/>
          </w:tcPr>
          <w:p w14:paraId="0D0BB214">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主观分</w:t>
            </w:r>
          </w:p>
        </w:tc>
      </w:tr>
      <w:tr w14:paraId="166A44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98" w:hRule="atLeast"/>
        </w:trPr>
        <w:tc>
          <w:tcPr>
            <w:tcW w:w="750" w:type="dxa"/>
            <w:noWrap w:val="0"/>
            <w:vAlign w:val="center"/>
          </w:tcPr>
          <w:p w14:paraId="5F40DACF">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975" w:type="dxa"/>
            <w:noWrap w:val="0"/>
            <w:vAlign w:val="center"/>
          </w:tcPr>
          <w:p w14:paraId="61FD8A3B">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售后服务</w:t>
            </w:r>
          </w:p>
        </w:tc>
        <w:tc>
          <w:tcPr>
            <w:tcW w:w="6300" w:type="dxa"/>
            <w:noWrap w:val="0"/>
            <w:vAlign w:val="center"/>
          </w:tcPr>
          <w:p w14:paraId="7E45FE14">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售后服务方案、售后服务承诺的可行性及服务承诺落实的保障措施, 质保期内外的后续技术支持和维护能力情况评分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2B7AD929">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035" w:type="dxa"/>
            <w:noWrap w:val="0"/>
            <w:vAlign w:val="center"/>
          </w:tcPr>
          <w:p w14:paraId="2A220213">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主观分</w:t>
            </w:r>
          </w:p>
        </w:tc>
      </w:tr>
      <w:tr w14:paraId="40DED1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1098" w:hRule="atLeast"/>
        </w:trPr>
        <w:tc>
          <w:tcPr>
            <w:tcW w:w="750" w:type="dxa"/>
            <w:noWrap w:val="0"/>
            <w:vAlign w:val="center"/>
          </w:tcPr>
          <w:p w14:paraId="7B578F61">
            <w:pPr>
              <w:pStyle w:val="40"/>
              <w:ind w:left="0" w:leftChars="0" w:firstLine="0" w:firstLineChar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975" w:type="dxa"/>
            <w:noWrap w:val="0"/>
            <w:vAlign w:val="center"/>
          </w:tcPr>
          <w:p w14:paraId="07396A42">
            <w:pPr>
              <w:pStyle w:val="40"/>
              <w:ind w:left="0" w:leftChars="0" w:firstLine="0" w:firstLineChars="0"/>
              <w:jc w:val="center"/>
              <w:rPr>
                <w:rFonts w:hint="eastAsia" w:ascii="宋体" w:hAnsi="宋体" w:eastAsia="宋体" w:cs="宋体"/>
                <w:sz w:val="20"/>
                <w:szCs w:val="20"/>
              </w:rPr>
            </w:pPr>
            <w:r>
              <w:rPr>
                <w:rFonts w:hint="eastAsia" w:ascii="宋体" w:hAnsi="宋体" w:eastAsia="宋体" w:cs="宋体"/>
                <w:sz w:val="20"/>
                <w:szCs w:val="20"/>
              </w:rPr>
              <w:t>技术服务、培训</w:t>
            </w:r>
          </w:p>
        </w:tc>
        <w:tc>
          <w:tcPr>
            <w:tcW w:w="6300" w:type="dxa"/>
            <w:noWrap w:val="0"/>
            <w:vAlign w:val="center"/>
          </w:tcPr>
          <w:p w14:paraId="3A1F2610">
            <w:pPr>
              <w:pStyle w:val="4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服务力量和服务保障，培训计划内容、培训范围，实施及针对性情况评分</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从方案的科学性、完整性、合理性和扩展性等方面的详尽体现，方案完整、合理，有针对性视为符合要求，完全符合得</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，基本符合3分，部分符合得1分，</w:t>
            </w:r>
            <w:r>
              <w:rPr>
                <w:rFonts w:hint="eastAsia" w:ascii="宋体" w:hAnsi="宋体" w:eastAsia="宋体" w:cs="宋体"/>
                <w:sz w:val="20"/>
                <w:szCs w:val="20"/>
                <w:lang w:eastAsia="zh-CN"/>
              </w:rPr>
              <w:t>完全不符合</w:t>
            </w:r>
            <w:r>
              <w:rPr>
                <w:rFonts w:hint="eastAsia" w:ascii="宋体" w:hAnsi="宋体" w:eastAsia="宋体" w:cs="宋体"/>
                <w:sz w:val="20"/>
                <w:szCs w:val="20"/>
                <w:lang w:val="en-US" w:eastAsia="zh-CN"/>
              </w:rPr>
              <w:t>或未提供</w:t>
            </w:r>
            <w:r>
              <w:rPr>
                <w:rFonts w:hint="eastAsia" w:ascii="宋体" w:hAnsi="宋体" w:eastAsia="宋体" w:cs="宋体"/>
                <w:sz w:val="20"/>
                <w:szCs w:val="20"/>
                <w:lang w:eastAsia="zh-CN"/>
              </w:rPr>
              <w:t>不得分；（0-</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分）</w:t>
            </w:r>
          </w:p>
        </w:tc>
        <w:tc>
          <w:tcPr>
            <w:tcW w:w="765" w:type="dxa"/>
            <w:noWrap w:val="0"/>
            <w:vAlign w:val="center"/>
          </w:tcPr>
          <w:p w14:paraId="3B1D5702">
            <w:pPr>
              <w:pStyle w:val="40"/>
              <w:ind w:left="0" w:leftChars="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035" w:type="dxa"/>
            <w:noWrap w:val="0"/>
            <w:vAlign w:val="center"/>
          </w:tcPr>
          <w:p w14:paraId="5ED02C70">
            <w:pPr>
              <w:pStyle w:val="40"/>
              <w:ind w:left="0" w:lef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主观分</w:t>
            </w:r>
          </w:p>
        </w:tc>
      </w:tr>
    </w:tbl>
    <w:p w14:paraId="2236219C">
      <w:pPr>
        <w:pStyle w:val="40"/>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响应</w:t>
      </w:r>
      <w:r>
        <w:rPr>
          <w:rFonts w:hint="eastAsia" w:ascii="宋体" w:hAnsi="宋体" w:eastAsia="宋体" w:cs="宋体"/>
        </w:rPr>
        <w:t>人弄虚作假的，报</w:t>
      </w:r>
      <w:r>
        <w:rPr>
          <w:rFonts w:hint="eastAsia" w:ascii="宋体" w:hAnsi="宋体" w:eastAsia="宋体" w:cs="宋体"/>
          <w:lang w:eastAsia="zh-CN"/>
        </w:rPr>
        <w:t>相关</w:t>
      </w:r>
      <w:r>
        <w:rPr>
          <w:rFonts w:hint="eastAsia" w:ascii="宋体" w:hAnsi="宋体" w:eastAsia="宋体" w:cs="宋体"/>
        </w:rPr>
        <w:t>监督部门查处。</w:t>
      </w:r>
    </w:p>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3"/>
      </w:pPr>
      <w:bookmarkStart w:id="14" w:name="_Toc82873328"/>
      <w:bookmarkStart w:id="15" w:name="_Toc495317672"/>
      <w:bookmarkStart w:id="16" w:name="_Toc211745569"/>
      <w:bookmarkStart w:id="17" w:name="_Toc82338245"/>
      <w:r>
        <w:br w:type="page"/>
      </w:r>
      <w:r>
        <w:t>第四章 采购</w:t>
      </w:r>
      <w:bookmarkEnd w:id="14"/>
      <w:bookmarkEnd w:id="15"/>
      <w:bookmarkEnd w:id="16"/>
      <w:bookmarkEnd w:id="17"/>
      <w:r>
        <w:t>合同主要条款</w:t>
      </w:r>
    </w:p>
    <w:p w14:paraId="34B438DF">
      <w:pPr>
        <w:pStyle w:val="16"/>
        <w:snapToGrid w:val="0"/>
        <w:spacing w:line="360" w:lineRule="auto"/>
        <w:ind w:right="1413" w:rightChars="673"/>
        <w:jc w:val="right"/>
        <w:rPr>
          <w:rFonts w:ascii="Times New Roman" w:hAnsi="Times New Roman"/>
          <w:sz w:val="24"/>
          <w:szCs w:val="24"/>
        </w:rPr>
      </w:pPr>
      <w:bookmarkStart w:id="18" w:name="_Toc345575538"/>
      <w:bookmarkStart w:id="19" w:name="_Toc336683578"/>
      <w:bookmarkStart w:id="20" w:name="_Toc437953149"/>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ascii="宋体" w:hAnsi="宋体" w:eastAsia="宋体" w:cs="宋体"/>
        </w:rPr>
        <w:t>浙江省人民医院富阳院区</w:t>
      </w:r>
      <w:r>
        <w:rPr>
          <w:rFonts w:hint="eastAsia" w:cs="宋体"/>
          <w:lang w:eastAsia="zh-CN"/>
        </w:rPr>
        <w:t>（</w:t>
      </w:r>
      <w:r>
        <w:rPr>
          <w:rFonts w:hint="eastAsia" w:cs="宋体"/>
          <w:lang w:val="en-US" w:eastAsia="zh-CN"/>
        </w:rPr>
        <w:t>江北院区</w:t>
      </w:r>
      <w:r>
        <w:rPr>
          <w:rFonts w:hint="eastAsia" w:cs="宋体"/>
          <w:lang w:eastAsia="zh-CN"/>
        </w:rPr>
        <w:t>）</w:t>
      </w:r>
      <w:r>
        <w:rPr>
          <w:rFonts w:hint="eastAsia" w:cs="宋体"/>
          <w:lang w:val="en-US" w:eastAsia="zh-CN"/>
        </w:rPr>
        <w:t>电梯维保</w:t>
      </w:r>
      <w:r>
        <w:rPr>
          <w:rFonts w:hint="eastAsia" w:ascii="宋体" w:hAnsi="宋体" w:eastAsia="宋体" w:cs="宋体"/>
        </w:rPr>
        <w:t>项目，签订合同</w:t>
      </w:r>
      <w:r>
        <w:rPr>
          <w:rFonts w:hint="eastAsia"/>
        </w:rPr>
        <w:t>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4"/>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2"/>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6"/>
        <w:snapToGrid w:val="0"/>
        <w:spacing w:line="360" w:lineRule="auto"/>
        <w:rPr>
          <w:rFonts w:ascii="Times New Roman" w:hAnsi="Times New Roman"/>
          <w:szCs w:val="21"/>
        </w:rPr>
      </w:pPr>
      <w:r>
        <w:rPr>
          <w:rFonts w:ascii="Times New Roman" w:hAnsi="Times New Roman"/>
          <w:szCs w:val="21"/>
        </w:rPr>
        <w:br w:type="page"/>
      </w:r>
    </w:p>
    <w:p w14:paraId="2234F56B">
      <w:pPr>
        <w:pStyle w:val="17"/>
        <w:ind w:left="5250"/>
      </w:pPr>
    </w:p>
    <w:p w14:paraId="64B7CB48">
      <w:pPr>
        <w:pStyle w:val="3"/>
      </w:pPr>
      <w:r>
        <w:t>第五章</w:t>
      </w:r>
      <w:r>
        <w:rPr>
          <w:rFonts w:hint="eastAsia"/>
        </w:rPr>
        <w:t xml:space="preserve"> </w:t>
      </w:r>
      <w:r>
        <w:t>响应文件格式</w:t>
      </w:r>
    </w:p>
    <w:bookmarkEnd w:id="18"/>
    <w:bookmarkEnd w:id="19"/>
    <w:bookmarkEnd w:id="20"/>
    <w:p w14:paraId="79FE78F2">
      <w:pPr>
        <w:pStyle w:val="30"/>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4"/>
        <w:ind w:firstLine="480"/>
        <w:rPr>
          <w:rFonts w:ascii="Times New Roman" w:hAnsi="Times New Roman" w:cs="Times New Roman"/>
        </w:rPr>
      </w:pPr>
      <w:bookmarkStart w:id="21" w:name="_Toc450199111"/>
      <w:bookmarkStart w:id="22" w:name="_Toc404172372"/>
      <w:bookmarkStart w:id="23" w:name="_Toc415814146"/>
      <w:bookmarkStart w:id="24" w:name="_Toc402432104"/>
      <w:bookmarkStart w:id="25" w:name="_Toc372127740"/>
      <w:bookmarkStart w:id="26" w:name="_Toc385596607"/>
      <w:bookmarkStart w:id="27" w:name="_Toc368993656"/>
      <w:bookmarkStart w:id="28" w:name="_Toc169"/>
      <w:bookmarkStart w:id="29" w:name="_Toc396290683"/>
      <w:bookmarkStart w:id="30" w:name="_Toc390342487"/>
      <w:r>
        <w:rPr>
          <w:rFonts w:ascii="Times New Roman" w:hAnsi="Times New Roman" w:cs="Times New Roman"/>
        </w:rPr>
        <w:t>一、磋商响应文件封面</w:t>
      </w:r>
      <w:bookmarkEnd w:id="21"/>
      <w:bookmarkEnd w:id="22"/>
      <w:bookmarkEnd w:id="23"/>
      <w:bookmarkEnd w:id="24"/>
      <w:bookmarkEnd w:id="25"/>
      <w:bookmarkEnd w:id="26"/>
      <w:bookmarkEnd w:id="27"/>
      <w:bookmarkEnd w:id="28"/>
      <w:bookmarkEnd w:id="29"/>
      <w:bookmarkEnd w:id="30"/>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4"/>
        <w:ind w:firstLine="480"/>
        <w:rPr>
          <w:rFonts w:ascii="Times New Roman" w:hAnsi="Times New Roman" w:cs="Times New Roman"/>
        </w:rPr>
      </w:pPr>
      <w:r>
        <w:rPr>
          <w:rFonts w:ascii="Times New Roman" w:hAnsi="Times New Roman" w:cs="Times New Roman"/>
        </w:rPr>
        <w:br w:type="page"/>
      </w:r>
      <w:bookmarkStart w:id="31" w:name="_Toc293401393"/>
      <w:bookmarkStart w:id="32" w:name="_Toc415814147"/>
      <w:bookmarkStart w:id="33" w:name="_Toc401423940"/>
      <w:bookmarkStart w:id="34" w:name="_Toc21615"/>
      <w:bookmarkStart w:id="35" w:name="_Toc450199112"/>
      <w:r>
        <w:rPr>
          <w:rFonts w:ascii="Times New Roman" w:hAnsi="Times New Roman" w:cs="Times New Roman"/>
        </w:rPr>
        <w:t>二、报价</w:t>
      </w:r>
      <w:bookmarkEnd w:id="31"/>
      <w:bookmarkEnd w:id="32"/>
      <w:bookmarkEnd w:id="33"/>
      <w:r>
        <w:rPr>
          <w:rFonts w:ascii="Times New Roman" w:hAnsi="Times New Roman" w:cs="Times New Roman"/>
        </w:rPr>
        <w:t>文件</w:t>
      </w:r>
      <w:bookmarkEnd w:id="34"/>
      <w:bookmarkEnd w:id="35"/>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6"/>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2"/>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6"/>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6"/>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6" w:name="_Toc293401394"/>
      <w:bookmarkStart w:id="37" w:name="_Toc312928677"/>
      <w:bookmarkStart w:id="38" w:name="_Toc8574"/>
      <w:bookmarkStart w:id="39" w:name="_Toc450199113"/>
      <w:bookmarkStart w:id="40" w:name="_Toc415814148"/>
      <w:bookmarkStart w:id="41" w:name="_Toc401423941"/>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33"/>
        <w:tblW w:w="8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0"/>
        <w:gridCol w:w="2145"/>
        <w:gridCol w:w="1170"/>
        <w:gridCol w:w="1545"/>
        <w:gridCol w:w="1329"/>
      </w:tblGrid>
      <w:tr w14:paraId="7579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400" w:type="dxa"/>
            <w:noWrap/>
            <w:vAlign w:val="center"/>
          </w:tcPr>
          <w:p w14:paraId="250C0F82">
            <w:pPr>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2145" w:type="dxa"/>
            <w:noWrap w:val="0"/>
            <w:vAlign w:val="center"/>
          </w:tcPr>
          <w:p w14:paraId="4AF2FAD3">
            <w:pPr>
              <w:jc w:val="center"/>
              <w:rPr>
                <w:rFonts w:hint="eastAsia" w:ascii="仿宋" w:hAnsi="仿宋" w:eastAsia="仿宋" w:cs="仿宋"/>
                <w:b/>
                <w:bCs/>
                <w:sz w:val="24"/>
                <w:szCs w:val="24"/>
              </w:rPr>
            </w:pPr>
            <w:r>
              <w:rPr>
                <w:rFonts w:hint="eastAsia" w:ascii="仿宋" w:hAnsi="仿宋" w:eastAsia="仿宋" w:cs="仿宋"/>
                <w:b/>
                <w:bCs/>
                <w:sz w:val="24"/>
                <w:szCs w:val="24"/>
              </w:rPr>
              <w:t>配件型号/件号</w:t>
            </w:r>
          </w:p>
        </w:tc>
        <w:tc>
          <w:tcPr>
            <w:tcW w:w="1170" w:type="dxa"/>
            <w:noWrap/>
            <w:vAlign w:val="center"/>
          </w:tcPr>
          <w:p w14:paraId="4CA0B6F8">
            <w:pPr>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545" w:type="dxa"/>
            <w:noWrap/>
            <w:vAlign w:val="center"/>
          </w:tcPr>
          <w:p w14:paraId="48EA102D">
            <w:pPr>
              <w:jc w:val="center"/>
              <w:rPr>
                <w:rFonts w:hint="eastAsia" w:ascii="仿宋" w:hAnsi="仿宋" w:eastAsia="仿宋" w:cs="仿宋"/>
                <w:b/>
                <w:bCs/>
                <w:sz w:val="24"/>
                <w:szCs w:val="24"/>
              </w:rPr>
            </w:pPr>
            <w:r>
              <w:rPr>
                <w:rFonts w:hint="eastAsia" w:ascii="仿宋" w:hAnsi="仿宋" w:eastAsia="仿宋" w:cs="仿宋"/>
                <w:b/>
                <w:bCs/>
                <w:sz w:val="24"/>
                <w:szCs w:val="24"/>
                <w:lang w:eastAsia="zh-CN"/>
              </w:rPr>
              <w:t>最高限价</w:t>
            </w:r>
          </w:p>
        </w:tc>
        <w:tc>
          <w:tcPr>
            <w:tcW w:w="1329" w:type="dxa"/>
            <w:noWrap/>
            <w:vAlign w:val="center"/>
          </w:tcPr>
          <w:p w14:paraId="5C890553">
            <w:pPr>
              <w:jc w:val="center"/>
              <w:rPr>
                <w:rFonts w:hint="eastAsia" w:ascii="仿宋" w:hAnsi="仿宋" w:eastAsia="仿宋" w:cs="仿宋"/>
                <w:b/>
                <w:bCs/>
                <w:sz w:val="24"/>
                <w:szCs w:val="24"/>
                <w:lang w:eastAsia="zh-CN"/>
              </w:rPr>
            </w:pPr>
            <w:r>
              <w:rPr>
                <w:rFonts w:hint="eastAsia" w:ascii="仿宋" w:hAnsi="仿宋" w:eastAsia="仿宋" w:cs="仿宋"/>
                <w:b/>
                <w:bCs/>
                <w:color w:val="FF0000"/>
                <w:sz w:val="24"/>
                <w:szCs w:val="24"/>
                <w:lang w:eastAsia="zh-CN"/>
              </w:rPr>
              <w:t>整体折扣</w:t>
            </w:r>
          </w:p>
        </w:tc>
      </w:tr>
      <w:tr w14:paraId="0C376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4C8E5FE">
            <w:pPr>
              <w:jc w:val="center"/>
              <w:rPr>
                <w:rFonts w:hint="eastAsia" w:ascii="仿宋" w:hAnsi="仿宋" w:eastAsia="仿宋" w:cs="仿宋"/>
                <w:sz w:val="24"/>
                <w:szCs w:val="24"/>
              </w:rPr>
            </w:pPr>
            <w:r>
              <w:rPr>
                <w:rFonts w:hint="eastAsia" w:ascii="仿宋" w:hAnsi="仿宋" w:eastAsia="仿宋" w:cs="仿宋"/>
                <w:sz w:val="24"/>
                <w:szCs w:val="24"/>
              </w:rPr>
              <w:t>T5LED灯</w:t>
            </w:r>
          </w:p>
        </w:tc>
        <w:tc>
          <w:tcPr>
            <w:tcW w:w="2145" w:type="dxa"/>
            <w:noWrap w:val="0"/>
            <w:vAlign w:val="center"/>
          </w:tcPr>
          <w:p w14:paraId="5784CF30">
            <w:pPr>
              <w:jc w:val="center"/>
              <w:rPr>
                <w:rFonts w:hint="eastAsia" w:ascii="仿宋" w:hAnsi="仿宋" w:eastAsia="仿宋" w:cs="仿宋"/>
                <w:sz w:val="24"/>
                <w:szCs w:val="24"/>
              </w:rPr>
            </w:pPr>
            <w:r>
              <w:rPr>
                <w:rFonts w:hint="eastAsia" w:ascii="仿宋" w:hAnsi="仿宋" w:eastAsia="仿宋" w:cs="仿宋"/>
                <w:sz w:val="24"/>
                <w:szCs w:val="24"/>
              </w:rPr>
              <w:t>DAA424AD1</w:t>
            </w:r>
          </w:p>
        </w:tc>
        <w:tc>
          <w:tcPr>
            <w:tcW w:w="1170" w:type="dxa"/>
            <w:noWrap/>
            <w:vAlign w:val="center"/>
          </w:tcPr>
          <w:p w14:paraId="6525D751">
            <w:pPr>
              <w:jc w:val="center"/>
              <w:rPr>
                <w:rFonts w:hint="eastAsia" w:ascii="仿宋" w:hAnsi="仿宋" w:eastAsia="仿宋" w:cs="仿宋"/>
                <w:sz w:val="24"/>
                <w:szCs w:val="24"/>
              </w:rPr>
            </w:pPr>
            <w:r>
              <w:rPr>
                <w:rFonts w:hint="eastAsia" w:ascii="仿宋" w:hAnsi="仿宋" w:eastAsia="仿宋" w:cs="仿宋"/>
                <w:sz w:val="24"/>
                <w:szCs w:val="24"/>
              </w:rPr>
              <w:t>盏</w:t>
            </w:r>
          </w:p>
        </w:tc>
        <w:tc>
          <w:tcPr>
            <w:tcW w:w="1545" w:type="dxa"/>
            <w:noWrap/>
            <w:vAlign w:val="center"/>
          </w:tcPr>
          <w:p w14:paraId="79D9D86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38.4</w:t>
            </w:r>
          </w:p>
        </w:tc>
        <w:tc>
          <w:tcPr>
            <w:tcW w:w="1329" w:type="dxa"/>
            <w:vMerge w:val="restart"/>
            <w:noWrap/>
            <w:vAlign w:val="center"/>
          </w:tcPr>
          <w:p w14:paraId="703E9CD7">
            <w:pPr>
              <w:jc w:val="center"/>
              <w:rPr>
                <w:rFonts w:hint="eastAsia" w:ascii="仿宋" w:hAnsi="仿宋" w:eastAsia="仿宋" w:cs="仿宋"/>
                <w:sz w:val="24"/>
                <w:szCs w:val="24"/>
              </w:rPr>
            </w:pPr>
          </w:p>
        </w:tc>
      </w:tr>
      <w:tr w14:paraId="2C77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4A5E744">
            <w:pPr>
              <w:jc w:val="center"/>
              <w:rPr>
                <w:rFonts w:hint="eastAsia" w:ascii="仿宋" w:hAnsi="仿宋" w:eastAsia="仿宋" w:cs="仿宋"/>
                <w:sz w:val="24"/>
                <w:szCs w:val="24"/>
              </w:rPr>
            </w:pPr>
            <w:r>
              <w:rPr>
                <w:rFonts w:hint="eastAsia" w:ascii="仿宋" w:hAnsi="仿宋" w:eastAsia="仿宋" w:cs="仿宋"/>
                <w:sz w:val="24"/>
                <w:szCs w:val="24"/>
              </w:rPr>
              <w:t>主板维修</w:t>
            </w:r>
          </w:p>
        </w:tc>
        <w:tc>
          <w:tcPr>
            <w:tcW w:w="2145" w:type="dxa"/>
            <w:noWrap w:val="0"/>
            <w:vAlign w:val="center"/>
          </w:tcPr>
          <w:p w14:paraId="7290552B">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129F7D2B">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7BE4355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1472</w:t>
            </w:r>
          </w:p>
        </w:tc>
        <w:tc>
          <w:tcPr>
            <w:tcW w:w="1329" w:type="dxa"/>
            <w:vMerge w:val="continue"/>
            <w:noWrap/>
            <w:vAlign w:val="center"/>
          </w:tcPr>
          <w:p w14:paraId="634CFCD7">
            <w:pPr>
              <w:jc w:val="center"/>
              <w:rPr>
                <w:rFonts w:hint="eastAsia" w:ascii="仿宋" w:hAnsi="仿宋" w:eastAsia="仿宋" w:cs="仿宋"/>
                <w:sz w:val="24"/>
                <w:szCs w:val="24"/>
              </w:rPr>
            </w:pPr>
          </w:p>
        </w:tc>
      </w:tr>
      <w:tr w14:paraId="7F32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F3E918D">
            <w:pPr>
              <w:jc w:val="center"/>
              <w:rPr>
                <w:rFonts w:hint="eastAsia" w:ascii="仿宋" w:hAnsi="仿宋" w:eastAsia="仿宋" w:cs="仿宋"/>
                <w:sz w:val="24"/>
                <w:szCs w:val="24"/>
              </w:rPr>
            </w:pPr>
            <w:r>
              <w:rPr>
                <w:rFonts w:hint="eastAsia" w:ascii="仿宋" w:hAnsi="仿宋" w:eastAsia="仿宋" w:cs="仿宋"/>
                <w:sz w:val="24"/>
                <w:szCs w:val="24"/>
              </w:rPr>
              <w:t>进口光幕</w:t>
            </w:r>
          </w:p>
        </w:tc>
        <w:tc>
          <w:tcPr>
            <w:tcW w:w="2145" w:type="dxa"/>
            <w:noWrap w:val="0"/>
            <w:vAlign w:val="center"/>
          </w:tcPr>
          <w:p w14:paraId="65EFFDDF">
            <w:pPr>
              <w:jc w:val="center"/>
              <w:rPr>
                <w:rFonts w:hint="eastAsia" w:ascii="仿宋" w:hAnsi="仿宋" w:eastAsia="仿宋" w:cs="仿宋"/>
                <w:sz w:val="24"/>
                <w:szCs w:val="24"/>
              </w:rPr>
            </w:pPr>
            <w:r>
              <w:rPr>
                <w:rFonts w:hint="eastAsia" w:ascii="仿宋" w:hAnsi="仿宋" w:eastAsia="仿宋" w:cs="仿宋"/>
                <w:sz w:val="24"/>
                <w:szCs w:val="24"/>
              </w:rPr>
              <w:t>XAA24590AB2</w:t>
            </w:r>
          </w:p>
        </w:tc>
        <w:tc>
          <w:tcPr>
            <w:tcW w:w="1170" w:type="dxa"/>
            <w:noWrap/>
            <w:vAlign w:val="center"/>
          </w:tcPr>
          <w:p w14:paraId="5B2BD516">
            <w:pPr>
              <w:jc w:val="center"/>
              <w:rPr>
                <w:rFonts w:hint="eastAsia" w:ascii="仿宋" w:hAnsi="仿宋" w:eastAsia="仿宋" w:cs="仿宋"/>
                <w:sz w:val="24"/>
                <w:szCs w:val="24"/>
              </w:rPr>
            </w:pPr>
            <w:r>
              <w:rPr>
                <w:rFonts w:hint="eastAsia" w:ascii="仿宋" w:hAnsi="仿宋" w:eastAsia="仿宋" w:cs="仿宋"/>
                <w:sz w:val="24"/>
                <w:szCs w:val="24"/>
              </w:rPr>
              <w:t>付</w:t>
            </w:r>
          </w:p>
        </w:tc>
        <w:tc>
          <w:tcPr>
            <w:tcW w:w="1545" w:type="dxa"/>
            <w:noWrap/>
            <w:vAlign w:val="center"/>
          </w:tcPr>
          <w:p w14:paraId="29CCE7C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2240</w:t>
            </w:r>
          </w:p>
        </w:tc>
        <w:tc>
          <w:tcPr>
            <w:tcW w:w="1329" w:type="dxa"/>
            <w:vMerge w:val="continue"/>
            <w:noWrap/>
            <w:vAlign w:val="center"/>
          </w:tcPr>
          <w:p w14:paraId="12A8A11A">
            <w:pPr>
              <w:jc w:val="center"/>
              <w:rPr>
                <w:rFonts w:hint="eastAsia" w:ascii="仿宋" w:hAnsi="仿宋" w:eastAsia="仿宋" w:cs="仿宋"/>
                <w:sz w:val="24"/>
                <w:szCs w:val="24"/>
              </w:rPr>
            </w:pPr>
          </w:p>
        </w:tc>
      </w:tr>
      <w:tr w14:paraId="0A30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72A951A">
            <w:pPr>
              <w:jc w:val="center"/>
              <w:rPr>
                <w:rFonts w:hint="eastAsia" w:ascii="仿宋" w:hAnsi="仿宋" w:eastAsia="仿宋" w:cs="仿宋"/>
                <w:sz w:val="24"/>
                <w:szCs w:val="24"/>
              </w:rPr>
            </w:pPr>
            <w:r>
              <w:rPr>
                <w:rFonts w:hint="eastAsia" w:ascii="仿宋" w:hAnsi="仿宋" w:eastAsia="仿宋" w:cs="仿宋"/>
                <w:sz w:val="24"/>
                <w:szCs w:val="24"/>
              </w:rPr>
              <w:t>厅门门锁</w:t>
            </w:r>
          </w:p>
        </w:tc>
        <w:tc>
          <w:tcPr>
            <w:tcW w:w="2145" w:type="dxa"/>
            <w:noWrap w:val="0"/>
            <w:vAlign w:val="center"/>
          </w:tcPr>
          <w:p w14:paraId="29A9B4CB">
            <w:pPr>
              <w:jc w:val="center"/>
              <w:rPr>
                <w:rFonts w:hint="eastAsia" w:ascii="仿宋" w:hAnsi="仿宋" w:eastAsia="仿宋" w:cs="仿宋"/>
                <w:sz w:val="24"/>
                <w:szCs w:val="24"/>
              </w:rPr>
            </w:pPr>
            <w:r>
              <w:rPr>
                <w:rFonts w:hint="eastAsia" w:ascii="仿宋" w:hAnsi="仿宋" w:eastAsia="仿宋" w:cs="仿宋"/>
                <w:sz w:val="24"/>
                <w:szCs w:val="24"/>
              </w:rPr>
              <w:t>XAA431R1</w:t>
            </w:r>
          </w:p>
        </w:tc>
        <w:tc>
          <w:tcPr>
            <w:tcW w:w="1170" w:type="dxa"/>
            <w:noWrap/>
            <w:vAlign w:val="center"/>
          </w:tcPr>
          <w:p w14:paraId="67CCDE2B">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545" w:type="dxa"/>
            <w:noWrap/>
            <w:vAlign w:val="center"/>
          </w:tcPr>
          <w:p w14:paraId="0AD2C97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140.8</w:t>
            </w:r>
          </w:p>
        </w:tc>
        <w:tc>
          <w:tcPr>
            <w:tcW w:w="1329" w:type="dxa"/>
            <w:vMerge w:val="continue"/>
            <w:noWrap/>
            <w:vAlign w:val="center"/>
          </w:tcPr>
          <w:p w14:paraId="2AB3FF5F">
            <w:pPr>
              <w:jc w:val="center"/>
              <w:rPr>
                <w:rFonts w:hint="eastAsia" w:ascii="仿宋" w:hAnsi="仿宋" w:eastAsia="仿宋" w:cs="仿宋"/>
                <w:sz w:val="24"/>
                <w:szCs w:val="24"/>
              </w:rPr>
            </w:pPr>
          </w:p>
        </w:tc>
      </w:tr>
      <w:tr w14:paraId="060F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DA3D804">
            <w:pPr>
              <w:jc w:val="center"/>
              <w:rPr>
                <w:rFonts w:hint="eastAsia" w:ascii="仿宋" w:hAnsi="仿宋" w:eastAsia="仿宋" w:cs="仿宋"/>
                <w:sz w:val="24"/>
                <w:szCs w:val="24"/>
              </w:rPr>
            </w:pPr>
            <w:r>
              <w:rPr>
                <w:rFonts w:hint="eastAsia" w:ascii="仿宋" w:hAnsi="仿宋" w:eastAsia="仿宋" w:cs="仿宋"/>
                <w:sz w:val="24"/>
                <w:szCs w:val="24"/>
              </w:rPr>
              <w:t>扶梯进口控制板</w:t>
            </w:r>
          </w:p>
        </w:tc>
        <w:tc>
          <w:tcPr>
            <w:tcW w:w="2145" w:type="dxa"/>
            <w:noWrap w:val="0"/>
            <w:vAlign w:val="center"/>
          </w:tcPr>
          <w:p w14:paraId="485DB44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BD7B286">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7C976F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2048</w:t>
            </w:r>
          </w:p>
        </w:tc>
        <w:tc>
          <w:tcPr>
            <w:tcW w:w="1329" w:type="dxa"/>
            <w:vMerge w:val="continue"/>
            <w:noWrap/>
            <w:vAlign w:val="center"/>
          </w:tcPr>
          <w:p w14:paraId="3857642A">
            <w:pPr>
              <w:jc w:val="center"/>
              <w:rPr>
                <w:rFonts w:hint="eastAsia" w:ascii="仿宋" w:hAnsi="仿宋" w:eastAsia="仿宋" w:cs="仿宋"/>
                <w:sz w:val="24"/>
                <w:szCs w:val="24"/>
              </w:rPr>
            </w:pPr>
          </w:p>
        </w:tc>
      </w:tr>
      <w:tr w14:paraId="15AD1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4D9416F">
            <w:pPr>
              <w:jc w:val="center"/>
              <w:rPr>
                <w:rFonts w:hint="eastAsia" w:ascii="仿宋" w:hAnsi="仿宋" w:eastAsia="仿宋" w:cs="仿宋"/>
                <w:sz w:val="24"/>
                <w:szCs w:val="24"/>
              </w:rPr>
            </w:pPr>
            <w:r>
              <w:rPr>
                <w:rFonts w:hint="eastAsia" w:ascii="仿宋" w:hAnsi="仿宋" w:eastAsia="仿宋" w:cs="仿宋"/>
                <w:sz w:val="24"/>
                <w:szCs w:val="24"/>
              </w:rPr>
              <w:t>门机皮带扣</w:t>
            </w:r>
          </w:p>
        </w:tc>
        <w:tc>
          <w:tcPr>
            <w:tcW w:w="2145" w:type="dxa"/>
            <w:noWrap w:val="0"/>
            <w:vAlign w:val="center"/>
          </w:tcPr>
          <w:p w14:paraId="27D4E7EE">
            <w:pPr>
              <w:jc w:val="center"/>
              <w:rPr>
                <w:rFonts w:hint="eastAsia" w:ascii="仿宋" w:hAnsi="仿宋" w:eastAsia="仿宋" w:cs="仿宋"/>
                <w:sz w:val="24"/>
                <w:szCs w:val="24"/>
              </w:rPr>
            </w:pPr>
            <w:r>
              <w:rPr>
                <w:rFonts w:hint="eastAsia" w:ascii="仿宋" w:hAnsi="仿宋" w:eastAsia="仿宋" w:cs="仿宋"/>
                <w:sz w:val="24"/>
                <w:szCs w:val="24"/>
              </w:rPr>
              <w:t>XAA149D1</w:t>
            </w:r>
          </w:p>
        </w:tc>
        <w:tc>
          <w:tcPr>
            <w:tcW w:w="1170" w:type="dxa"/>
            <w:noWrap/>
            <w:vAlign w:val="center"/>
          </w:tcPr>
          <w:p w14:paraId="49635B9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CAB155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105.6</w:t>
            </w:r>
          </w:p>
        </w:tc>
        <w:tc>
          <w:tcPr>
            <w:tcW w:w="1329" w:type="dxa"/>
            <w:vMerge w:val="continue"/>
            <w:noWrap/>
            <w:vAlign w:val="center"/>
          </w:tcPr>
          <w:p w14:paraId="4B04BCF6">
            <w:pPr>
              <w:jc w:val="center"/>
              <w:rPr>
                <w:rFonts w:hint="eastAsia" w:ascii="仿宋" w:hAnsi="仿宋" w:eastAsia="仿宋" w:cs="仿宋"/>
                <w:sz w:val="24"/>
                <w:szCs w:val="24"/>
              </w:rPr>
            </w:pPr>
          </w:p>
        </w:tc>
      </w:tr>
      <w:tr w14:paraId="5E5D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E6C5C51">
            <w:pPr>
              <w:jc w:val="center"/>
              <w:rPr>
                <w:rFonts w:hint="eastAsia" w:ascii="仿宋" w:hAnsi="仿宋" w:eastAsia="仿宋" w:cs="仿宋"/>
                <w:sz w:val="24"/>
                <w:szCs w:val="24"/>
              </w:rPr>
            </w:pPr>
            <w:r>
              <w:rPr>
                <w:rFonts w:hint="eastAsia" w:ascii="仿宋" w:hAnsi="仿宋" w:eastAsia="仿宋" w:cs="仿宋"/>
                <w:sz w:val="24"/>
                <w:szCs w:val="24"/>
              </w:rPr>
              <w:t>按钮线</w:t>
            </w:r>
          </w:p>
        </w:tc>
        <w:tc>
          <w:tcPr>
            <w:tcW w:w="2145" w:type="dxa"/>
            <w:noWrap w:val="0"/>
            <w:vAlign w:val="center"/>
          </w:tcPr>
          <w:p w14:paraId="79C4FEF2">
            <w:pPr>
              <w:jc w:val="center"/>
              <w:rPr>
                <w:rFonts w:hint="eastAsia" w:ascii="仿宋" w:hAnsi="仿宋" w:eastAsia="仿宋" w:cs="仿宋"/>
                <w:sz w:val="24"/>
                <w:szCs w:val="24"/>
              </w:rPr>
            </w:pPr>
            <w:r>
              <w:rPr>
                <w:rFonts w:hint="eastAsia" w:ascii="仿宋" w:hAnsi="仿宋" w:eastAsia="仿宋" w:cs="仿宋"/>
                <w:sz w:val="24"/>
                <w:szCs w:val="24"/>
              </w:rPr>
              <w:t>XBA174GC3</w:t>
            </w:r>
          </w:p>
        </w:tc>
        <w:tc>
          <w:tcPr>
            <w:tcW w:w="1170" w:type="dxa"/>
            <w:noWrap/>
            <w:vAlign w:val="center"/>
          </w:tcPr>
          <w:p w14:paraId="01847842">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5A35A09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5.12</w:t>
            </w:r>
          </w:p>
        </w:tc>
        <w:tc>
          <w:tcPr>
            <w:tcW w:w="1329" w:type="dxa"/>
            <w:vMerge w:val="continue"/>
            <w:noWrap/>
            <w:vAlign w:val="center"/>
          </w:tcPr>
          <w:p w14:paraId="5555F76B">
            <w:pPr>
              <w:jc w:val="center"/>
              <w:rPr>
                <w:rFonts w:hint="eastAsia" w:ascii="仿宋" w:hAnsi="仿宋" w:eastAsia="仿宋" w:cs="仿宋"/>
                <w:sz w:val="24"/>
                <w:szCs w:val="24"/>
              </w:rPr>
            </w:pPr>
          </w:p>
        </w:tc>
      </w:tr>
      <w:tr w14:paraId="5F33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A1E4C6B">
            <w:pPr>
              <w:jc w:val="center"/>
              <w:rPr>
                <w:rFonts w:hint="eastAsia" w:ascii="仿宋" w:hAnsi="仿宋" w:eastAsia="仿宋" w:cs="仿宋"/>
                <w:sz w:val="24"/>
                <w:szCs w:val="24"/>
              </w:rPr>
            </w:pPr>
            <w:r>
              <w:rPr>
                <w:rFonts w:hint="eastAsia" w:ascii="仿宋" w:hAnsi="仿宋" w:eastAsia="仿宋" w:cs="仿宋"/>
                <w:sz w:val="24"/>
                <w:szCs w:val="24"/>
              </w:rPr>
              <w:t xml:space="preserve">接触器SH-4 </w:t>
            </w:r>
          </w:p>
        </w:tc>
        <w:tc>
          <w:tcPr>
            <w:tcW w:w="2145" w:type="dxa"/>
            <w:noWrap w:val="0"/>
            <w:vAlign w:val="center"/>
          </w:tcPr>
          <w:p w14:paraId="5AF5FD06">
            <w:pPr>
              <w:jc w:val="center"/>
              <w:rPr>
                <w:rFonts w:hint="eastAsia" w:ascii="仿宋" w:hAnsi="仿宋" w:eastAsia="仿宋" w:cs="仿宋"/>
                <w:sz w:val="24"/>
                <w:szCs w:val="24"/>
              </w:rPr>
            </w:pPr>
            <w:r>
              <w:rPr>
                <w:rFonts w:hint="eastAsia" w:ascii="仿宋" w:hAnsi="仿宋" w:eastAsia="仿宋" w:cs="仿宋"/>
                <w:sz w:val="24"/>
                <w:szCs w:val="24"/>
              </w:rPr>
              <w:t>DAA638C1</w:t>
            </w:r>
          </w:p>
        </w:tc>
        <w:tc>
          <w:tcPr>
            <w:tcW w:w="1170" w:type="dxa"/>
            <w:noWrap/>
            <w:vAlign w:val="center"/>
          </w:tcPr>
          <w:p w14:paraId="4541DB5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400D61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46742772">
            <w:pPr>
              <w:jc w:val="center"/>
              <w:rPr>
                <w:rFonts w:hint="eastAsia" w:ascii="仿宋" w:hAnsi="仿宋" w:eastAsia="仿宋" w:cs="仿宋"/>
                <w:sz w:val="24"/>
                <w:szCs w:val="24"/>
              </w:rPr>
            </w:pPr>
          </w:p>
        </w:tc>
      </w:tr>
      <w:tr w14:paraId="2B38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575BC26">
            <w:pPr>
              <w:jc w:val="center"/>
              <w:rPr>
                <w:rFonts w:hint="eastAsia" w:ascii="仿宋" w:hAnsi="仿宋" w:eastAsia="仿宋" w:cs="仿宋"/>
                <w:sz w:val="24"/>
                <w:szCs w:val="24"/>
              </w:rPr>
            </w:pPr>
            <w:r>
              <w:rPr>
                <w:rFonts w:hint="eastAsia" w:ascii="仿宋" w:hAnsi="仿宋" w:eastAsia="仿宋" w:cs="仿宋"/>
                <w:sz w:val="24"/>
                <w:szCs w:val="24"/>
              </w:rPr>
              <w:t xml:space="preserve">接触器SC-4-1 </w:t>
            </w:r>
          </w:p>
        </w:tc>
        <w:tc>
          <w:tcPr>
            <w:tcW w:w="2145" w:type="dxa"/>
            <w:noWrap w:val="0"/>
            <w:vAlign w:val="center"/>
          </w:tcPr>
          <w:p w14:paraId="3EE72B39">
            <w:pPr>
              <w:jc w:val="center"/>
              <w:rPr>
                <w:rFonts w:hint="eastAsia" w:ascii="仿宋" w:hAnsi="仿宋" w:eastAsia="仿宋" w:cs="仿宋"/>
                <w:sz w:val="24"/>
                <w:szCs w:val="24"/>
              </w:rPr>
            </w:pPr>
            <w:r>
              <w:rPr>
                <w:rFonts w:hint="eastAsia" w:ascii="仿宋" w:hAnsi="仿宋" w:eastAsia="仿宋" w:cs="仿宋"/>
                <w:sz w:val="24"/>
                <w:szCs w:val="24"/>
              </w:rPr>
              <w:t>GAA638BP1</w:t>
            </w:r>
          </w:p>
        </w:tc>
        <w:tc>
          <w:tcPr>
            <w:tcW w:w="1170" w:type="dxa"/>
            <w:noWrap/>
            <w:vAlign w:val="center"/>
          </w:tcPr>
          <w:p w14:paraId="69A6BBE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81A4AF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5A24B302">
            <w:pPr>
              <w:jc w:val="center"/>
              <w:rPr>
                <w:rFonts w:hint="eastAsia" w:ascii="仿宋" w:hAnsi="仿宋" w:eastAsia="仿宋" w:cs="仿宋"/>
                <w:sz w:val="24"/>
                <w:szCs w:val="24"/>
              </w:rPr>
            </w:pPr>
          </w:p>
        </w:tc>
      </w:tr>
      <w:tr w14:paraId="3FB6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87C84A4">
            <w:pPr>
              <w:jc w:val="center"/>
              <w:rPr>
                <w:rFonts w:hint="eastAsia" w:ascii="仿宋" w:hAnsi="仿宋" w:eastAsia="仿宋" w:cs="仿宋"/>
                <w:sz w:val="24"/>
                <w:szCs w:val="24"/>
              </w:rPr>
            </w:pPr>
            <w:r>
              <w:rPr>
                <w:rFonts w:hint="eastAsia" w:ascii="仿宋" w:hAnsi="仿宋" w:eastAsia="仿宋" w:cs="仿宋"/>
                <w:sz w:val="24"/>
                <w:szCs w:val="24"/>
              </w:rPr>
              <w:t>接触器GMC-12</w:t>
            </w:r>
          </w:p>
        </w:tc>
        <w:tc>
          <w:tcPr>
            <w:tcW w:w="2145" w:type="dxa"/>
            <w:noWrap w:val="0"/>
            <w:vAlign w:val="center"/>
          </w:tcPr>
          <w:p w14:paraId="4859B7CF">
            <w:pPr>
              <w:jc w:val="center"/>
              <w:rPr>
                <w:rFonts w:hint="eastAsia" w:ascii="仿宋" w:hAnsi="仿宋" w:eastAsia="仿宋" w:cs="仿宋"/>
                <w:sz w:val="24"/>
                <w:szCs w:val="24"/>
              </w:rPr>
            </w:pPr>
            <w:r>
              <w:rPr>
                <w:rFonts w:hint="eastAsia" w:ascii="仿宋" w:hAnsi="仿宋" w:eastAsia="仿宋" w:cs="仿宋"/>
                <w:sz w:val="24"/>
                <w:szCs w:val="24"/>
              </w:rPr>
              <w:t>DAA605A1</w:t>
            </w:r>
          </w:p>
        </w:tc>
        <w:tc>
          <w:tcPr>
            <w:tcW w:w="1170" w:type="dxa"/>
            <w:noWrap/>
            <w:vAlign w:val="center"/>
          </w:tcPr>
          <w:p w14:paraId="781F643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6FC6C94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0C569F9A">
            <w:pPr>
              <w:jc w:val="center"/>
              <w:rPr>
                <w:rFonts w:hint="eastAsia" w:ascii="仿宋" w:hAnsi="仿宋" w:eastAsia="仿宋" w:cs="仿宋"/>
                <w:sz w:val="24"/>
                <w:szCs w:val="24"/>
              </w:rPr>
            </w:pPr>
          </w:p>
        </w:tc>
      </w:tr>
      <w:tr w14:paraId="3DB5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43814A5">
            <w:pPr>
              <w:jc w:val="center"/>
              <w:rPr>
                <w:rFonts w:hint="eastAsia" w:ascii="仿宋" w:hAnsi="仿宋" w:eastAsia="仿宋" w:cs="仿宋"/>
                <w:sz w:val="24"/>
                <w:szCs w:val="24"/>
              </w:rPr>
            </w:pPr>
            <w:r>
              <w:rPr>
                <w:rFonts w:hint="eastAsia" w:ascii="仿宋" w:hAnsi="仿宋" w:eastAsia="仿宋" w:cs="仿宋"/>
                <w:sz w:val="24"/>
                <w:szCs w:val="24"/>
              </w:rPr>
              <w:t xml:space="preserve">辅助触点 </w:t>
            </w:r>
          </w:p>
        </w:tc>
        <w:tc>
          <w:tcPr>
            <w:tcW w:w="2145" w:type="dxa"/>
            <w:noWrap w:val="0"/>
            <w:vAlign w:val="center"/>
          </w:tcPr>
          <w:p w14:paraId="6374A73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A8D955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C0C2A1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38.4</w:t>
            </w:r>
          </w:p>
        </w:tc>
        <w:tc>
          <w:tcPr>
            <w:tcW w:w="1329" w:type="dxa"/>
            <w:vMerge w:val="continue"/>
            <w:noWrap/>
            <w:vAlign w:val="center"/>
          </w:tcPr>
          <w:p w14:paraId="5902E584">
            <w:pPr>
              <w:jc w:val="center"/>
              <w:rPr>
                <w:rFonts w:hint="eastAsia" w:ascii="仿宋" w:hAnsi="仿宋" w:eastAsia="仿宋" w:cs="仿宋"/>
                <w:sz w:val="24"/>
                <w:szCs w:val="24"/>
              </w:rPr>
            </w:pPr>
          </w:p>
        </w:tc>
      </w:tr>
      <w:tr w14:paraId="1CA1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E80B44A">
            <w:pPr>
              <w:jc w:val="center"/>
              <w:rPr>
                <w:rFonts w:hint="eastAsia" w:ascii="仿宋" w:hAnsi="仿宋" w:eastAsia="仿宋" w:cs="仿宋"/>
                <w:sz w:val="24"/>
                <w:szCs w:val="24"/>
              </w:rPr>
            </w:pPr>
            <w:r>
              <w:rPr>
                <w:rFonts w:hint="eastAsia" w:ascii="仿宋" w:hAnsi="仿宋" w:eastAsia="仿宋" w:cs="仿宋"/>
                <w:sz w:val="24"/>
                <w:szCs w:val="24"/>
              </w:rPr>
              <w:t>1370限位开关</w:t>
            </w:r>
          </w:p>
        </w:tc>
        <w:tc>
          <w:tcPr>
            <w:tcW w:w="2145" w:type="dxa"/>
            <w:noWrap w:val="0"/>
            <w:vAlign w:val="center"/>
          </w:tcPr>
          <w:p w14:paraId="1974029E">
            <w:pPr>
              <w:jc w:val="center"/>
              <w:rPr>
                <w:rFonts w:hint="eastAsia" w:ascii="仿宋" w:hAnsi="仿宋" w:eastAsia="仿宋" w:cs="仿宋"/>
                <w:sz w:val="24"/>
                <w:szCs w:val="24"/>
              </w:rPr>
            </w:pPr>
            <w:r>
              <w:rPr>
                <w:rFonts w:hint="eastAsia" w:ascii="仿宋" w:hAnsi="仿宋" w:eastAsia="仿宋" w:cs="仿宋"/>
                <w:sz w:val="24"/>
                <w:szCs w:val="24"/>
              </w:rPr>
              <w:t>XAA177BW1</w:t>
            </w:r>
          </w:p>
        </w:tc>
        <w:tc>
          <w:tcPr>
            <w:tcW w:w="1170" w:type="dxa"/>
            <w:noWrap/>
            <w:vAlign w:val="center"/>
          </w:tcPr>
          <w:p w14:paraId="76D2C35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693E937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73.6</w:t>
            </w:r>
          </w:p>
        </w:tc>
        <w:tc>
          <w:tcPr>
            <w:tcW w:w="1329" w:type="dxa"/>
            <w:vMerge w:val="continue"/>
            <w:noWrap/>
            <w:vAlign w:val="center"/>
          </w:tcPr>
          <w:p w14:paraId="3761C549">
            <w:pPr>
              <w:jc w:val="center"/>
              <w:rPr>
                <w:rFonts w:hint="eastAsia" w:ascii="仿宋" w:hAnsi="仿宋" w:eastAsia="仿宋" w:cs="仿宋"/>
                <w:sz w:val="24"/>
                <w:szCs w:val="24"/>
              </w:rPr>
            </w:pPr>
          </w:p>
        </w:tc>
      </w:tr>
      <w:tr w14:paraId="0766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D81F237">
            <w:pPr>
              <w:jc w:val="center"/>
              <w:rPr>
                <w:rFonts w:hint="eastAsia" w:ascii="仿宋" w:hAnsi="仿宋" w:eastAsia="仿宋" w:cs="仿宋"/>
                <w:sz w:val="24"/>
                <w:szCs w:val="24"/>
              </w:rPr>
            </w:pPr>
            <w:r>
              <w:rPr>
                <w:rFonts w:hint="eastAsia" w:ascii="仿宋" w:hAnsi="仿宋" w:eastAsia="仿宋" w:cs="仿宋"/>
                <w:sz w:val="24"/>
                <w:szCs w:val="24"/>
              </w:rPr>
              <w:t>风机</w:t>
            </w:r>
          </w:p>
        </w:tc>
        <w:tc>
          <w:tcPr>
            <w:tcW w:w="2145" w:type="dxa"/>
            <w:noWrap w:val="0"/>
            <w:vAlign w:val="center"/>
          </w:tcPr>
          <w:p w14:paraId="548236AA">
            <w:pPr>
              <w:jc w:val="center"/>
              <w:rPr>
                <w:rFonts w:hint="eastAsia" w:ascii="仿宋" w:hAnsi="仿宋" w:eastAsia="仿宋" w:cs="仿宋"/>
                <w:sz w:val="24"/>
                <w:szCs w:val="24"/>
              </w:rPr>
            </w:pPr>
            <w:r>
              <w:rPr>
                <w:rFonts w:hint="eastAsia" w:ascii="仿宋" w:hAnsi="仿宋" w:eastAsia="仿宋" w:cs="仿宋"/>
                <w:sz w:val="24"/>
                <w:szCs w:val="24"/>
              </w:rPr>
              <w:t>XBA24720J1</w:t>
            </w:r>
          </w:p>
        </w:tc>
        <w:tc>
          <w:tcPr>
            <w:tcW w:w="1170" w:type="dxa"/>
            <w:noWrap/>
            <w:vAlign w:val="center"/>
          </w:tcPr>
          <w:p w14:paraId="4FE8C34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60D8CA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307.2</w:t>
            </w:r>
          </w:p>
        </w:tc>
        <w:tc>
          <w:tcPr>
            <w:tcW w:w="1329" w:type="dxa"/>
            <w:vMerge w:val="continue"/>
            <w:noWrap/>
            <w:vAlign w:val="center"/>
          </w:tcPr>
          <w:p w14:paraId="723B4C69">
            <w:pPr>
              <w:jc w:val="center"/>
              <w:rPr>
                <w:rFonts w:hint="eastAsia" w:ascii="仿宋" w:hAnsi="仿宋" w:eastAsia="仿宋" w:cs="仿宋"/>
                <w:sz w:val="24"/>
                <w:szCs w:val="24"/>
              </w:rPr>
            </w:pPr>
          </w:p>
        </w:tc>
      </w:tr>
      <w:tr w14:paraId="2892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D7EE91C">
            <w:pPr>
              <w:jc w:val="center"/>
              <w:rPr>
                <w:rFonts w:hint="eastAsia" w:ascii="仿宋" w:hAnsi="仿宋" w:eastAsia="仿宋" w:cs="仿宋"/>
                <w:sz w:val="24"/>
                <w:szCs w:val="24"/>
              </w:rPr>
            </w:pPr>
            <w:r>
              <w:rPr>
                <w:rFonts w:hint="eastAsia" w:ascii="仿宋" w:hAnsi="仿宋" w:eastAsia="仿宋" w:cs="仿宋"/>
                <w:sz w:val="24"/>
                <w:szCs w:val="24"/>
              </w:rPr>
              <w:t>三角锁</w:t>
            </w:r>
          </w:p>
        </w:tc>
        <w:tc>
          <w:tcPr>
            <w:tcW w:w="2145" w:type="dxa"/>
            <w:noWrap w:val="0"/>
            <w:vAlign w:val="center"/>
          </w:tcPr>
          <w:p w14:paraId="010E3D2B">
            <w:pPr>
              <w:jc w:val="center"/>
              <w:rPr>
                <w:rFonts w:hint="eastAsia" w:ascii="仿宋" w:hAnsi="仿宋" w:eastAsia="仿宋" w:cs="仿宋"/>
                <w:sz w:val="24"/>
                <w:szCs w:val="24"/>
              </w:rPr>
            </w:pPr>
            <w:r>
              <w:rPr>
                <w:rFonts w:hint="eastAsia" w:ascii="仿宋" w:hAnsi="仿宋" w:eastAsia="仿宋" w:cs="仿宋"/>
                <w:sz w:val="24"/>
                <w:szCs w:val="24"/>
              </w:rPr>
              <w:t>XAA431AT5</w:t>
            </w:r>
          </w:p>
        </w:tc>
        <w:tc>
          <w:tcPr>
            <w:tcW w:w="1170" w:type="dxa"/>
            <w:noWrap/>
            <w:vAlign w:val="center"/>
          </w:tcPr>
          <w:p w14:paraId="6F3FD8D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A9AE3A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32</w:t>
            </w:r>
          </w:p>
        </w:tc>
        <w:tc>
          <w:tcPr>
            <w:tcW w:w="1329" w:type="dxa"/>
            <w:vMerge w:val="continue"/>
            <w:noWrap/>
            <w:vAlign w:val="center"/>
          </w:tcPr>
          <w:p w14:paraId="38B4025B">
            <w:pPr>
              <w:jc w:val="center"/>
              <w:rPr>
                <w:rFonts w:hint="eastAsia" w:ascii="仿宋" w:hAnsi="仿宋" w:eastAsia="仿宋" w:cs="仿宋"/>
                <w:sz w:val="24"/>
                <w:szCs w:val="24"/>
              </w:rPr>
            </w:pPr>
          </w:p>
        </w:tc>
      </w:tr>
      <w:tr w14:paraId="46A5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A0C419B">
            <w:pPr>
              <w:jc w:val="center"/>
              <w:rPr>
                <w:rFonts w:hint="eastAsia" w:ascii="仿宋" w:hAnsi="仿宋" w:eastAsia="仿宋" w:cs="仿宋"/>
                <w:sz w:val="24"/>
                <w:szCs w:val="24"/>
              </w:rPr>
            </w:pPr>
            <w:r>
              <w:rPr>
                <w:rFonts w:hint="eastAsia" w:ascii="仿宋" w:hAnsi="仿宋" w:eastAsia="仿宋" w:cs="仿宋"/>
                <w:sz w:val="24"/>
                <w:szCs w:val="24"/>
              </w:rPr>
              <w:t>厅门线</w:t>
            </w:r>
          </w:p>
        </w:tc>
        <w:tc>
          <w:tcPr>
            <w:tcW w:w="2145" w:type="dxa"/>
            <w:noWrap w:val="0"/>
            <w:vAlign w:val="center"/>
          </w:tcPr>
          <w:p w14:paraId="642A9C7D">
            <w:pPr>
              <w:jc w:val="center"/>
              <w:rPr>
                <w:rFonts w:hint="eastAsia" w:ascii="仿宋" w:hAnsi="仿宋" w:eastAsia="仿宋" w:cs="仿宋"/>
                <w:sz w:val="24"/>
                <w:szCs w:val="24"/>
              </w:rPr>
            </w:pPr>
            <w:r>
              <w:rPr>
                <w:rFonts w:hint="eastAsia" w:ascii="仿宋" w:hAnsi="仿宋" w:eastAsia="仿宋" w:cs="仿宋"/>
                <w:sz w:val="24"/>
                <w:szCs w:val="24"/>
              </w:rPr>
              <w:t>XAA174ARP7</w:t>
            </w:r>
          </w:p>
        </w:tc>
        <w:tc>
          <w:tcPr>
            <w:tcW w:w="1170" w:type="dxa"/>
            <w:noWrap/>
            <w:vAlign w:val="center"/>
          </w:tcPr>
          <w:p w14:paraId="4C10B999">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545" w:type="dxa"/>
            <w:noWrap/>
            <w:vAlign w:val="center"/>
          </w:tcPr>
          <w:p w14:paraId="5F0D248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1.92</w:t>
            </w:r>
          </w:p>
        </w:tc>
        <w:tc>
          <w:tcPr>
            <w:tcW w:w="1329" w:type="dxa"/>
            <w:vMerge w:val="continue"/>
            <w:noWrap/>
            <w:vAlign w:val="center"/>
          </w:tcPr>
          <w:p w14:paraId="682FB7D4">
            <w:pPr>
              <w:jc w:val="center"/>
              <w:rPr>
                <w:rFonts w:hint="eastAsia" w:ascii="仿宋" w:hAnsi="仿宋" w:eastAsia="仿宋" w:cs="仿宋"/>
                <w:sz w:val="24"/>
                <w:szCs w:val="24"/>
              </w:rPr>
            </w:pPr>
          </w:p>
        </w:tc>
      </w:tr>
      <w:tr w14:paraId="0BD8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88E5178">
            <w:pPr>
              <w:jc w:val="center"/>
              <w:rPr>
                <w:rFonts w:hint="eastAsia" w:ascii="仿宋" w:hAnsi="仿宋" w:eastAsia="仿宋" w:cs="仿宋"/>
                <w:sz w:val="24"/>
                <w:szCs w:val="24"/>
              </w:rPr>
            </w:pPr>
            <w:r>
              <w:rPr>
                <w:rFonts w:hint="eastAsia" w:ascii="仿宋" w:hAnsi="仿宋" w:eastAsia="仿宋" w:cs="仿宋"/>
                <w:sz w:val="24"/>
                <w:szCs w:val="24"/>
              </w:rPr>
              <w:t>门机皮带</w:t>
            </w:r>
          </w:p>
        </w:tc>
        <w:tc>
          <w:tcPr>
            <w:tcW w:w="2145" w:type="dxa"/>
            <w:noWrap w:val="0"/>
            <w:vAlign w:val="center"/>
          </w:tcPr>
          <w:p w14:paraId="41A11A91">
            <w:pPr>
              <w:jc w:val="center"/>
              <w:rPr>
                <w:rFonts w:hint="eastAsia" w:ascii="仿宋" w:hAnsi="仿宋" w:eastAsia="仿宋" w:cs="仿宋"/>
                <w:sz w:val="24"/>
                <w:szCs w:val="24"/>
              </w:rPr>
            </w:pPr>
            <w:r>
              <w:rPr>
                <w:rFonts w:hint="eastAsia" w:ascii="仿宋" w:hAnsi="仿宋" w:eastAsia="仿宋" w:cs="仿宋"/>
                <w:sz w:val="24"/>
                <w:szCs w:val="24"/>
              </w:rPr>
              <w:t>FAA717A1</w:t>
            </w:r>
          </w:p>
        </w:tc>
        <w:tc>
          <w:tcPr>
            <w:tcW w:w="1170" w:type="dxa"/>
            <w:noWrap/>
            <w:vAlign w:val="center"/>
          </w:tcPr>
          <w:p w14:paraId="2AA5BEC6">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249411A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358.4</w:t>
            </w:r>
          </w:p>
        </w:tc>
        <w:tc>
          <w:tcPr>
            <w:tcW w:w="1329" w:type="dxa"/>
            <w:vMerge w:val="continue"/>
            <w:noWrap/>
            <w:vAlign w:val="center"/>
          </w:tcPr>
          <w:p w14:paraId="693E4D31">
            <w:pPr>
              <w:jc w:val="center"/>
              <w:rPr>
                <w:rFonts w:hint="eastAsia" w:ascii="仿宋" w:hAnsi="仿宋" w:eastAsia="仿宋" w:cs="仿宋"/>
                <w:sz w:val="24"/>
                <w:szCs w:val="24"/>
              </w:rPr>
            </w:pPr>
          </w:p>
        </w:tc>
      </w:tr>
      <w:tr w14:paraId="71E6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C9210EF">
            <w:pPr>
              <w:jc w:val="center"/>
              <w:rPr>
                <w:rFonts w:hint="eastAsia" w:ascii="仿宋" w:hAnsi="仿宋" w:eastAsia="仿宋" w:cs="仿宋"/>
                <w:sz w:val="24"/>
                <w:szCs w:val="24"/>
              </w:rPr>
            </w:pPr>
            <w:r>
              <w:rPr>
                <w:rFonts w:hint="eastAsia" w:ascii="仿宋" w:hAnsi="仿宋" w:eastAsia="仿宋" w:cs="仿宋"/>
                <w:sz w:val="24"/>
                <w:szCs w:val="24"/>
              </w:rPr>
              <w:t>门机皮带</w:t>
            </w:r>
          </w:p>
        </w:tc>
        <w:tc>
          <w:tcPr>
            <w:tcW w:w="2145" w:type="dxa"/>
            <w:noWrap w:val="0"/>
            <w:vAlign w:val="center"/>
          </w:tcPr>
          <w:p w14:paraId="5403C3A0">
            <w:pPr>
              <w:jc w:val="center"/>
              <w:rPr>
                <w:rFonts w:hint="eastAsia" w:ascii="仿宋" w:hAnsi="仿宋" w:eastAsia="仿宋" w:cs="仿宋"/>
                <w:sz w:val="24"/>
                <w:szCs w:val="24"/>
              </w:rPr>
            </w:pPr>
            <w:r>
              <w:rPr>
                <w:rFonts w:hint="eastAsia" w:ascii="仿宋" w:hAnsi="仿宋" w:eastAsia="仿宋" w:cs="仿宋"/>
                <w:sz w:val="24"/>
                <w:szCs w:val="24"/>
              </w:rPr>
              <w:t>FAA717B4</w:t>
            </w:r>
          </w:p>
        </w:tc>
        <w:tc>
          <w:tcPr>
            <w:tcW w:w="1170" w:type="dxa"/>
            <w:noWrap/>
            <w:vAlign w:val="center"/>
          </w:tcPr>
          <w:p w14:paraId="7B5A5F5D">
            <w:pPr>
              <w:jc w:val="center"/>
              <w:rPr>
                <w:rFonts w:hint="eastAsia" w:ascii="仿宋" w:hAnsi="仿宋" w:eastAsia="仿宋" w:cs="仿宋"/>
                <w:sz w:val="24"/>
                <w:szCs w:val="24"/>
              </w:rPr>
            </w:pPr>
            <w:r>
              <w:rPr>
                <w:rFonts w:hint="eastAsia" w:ascii="仿宋" w:hAnsi="仿宋" w:eastAsia="仿宋" w:cs="仿宋"/>
                <w:sz w:val="24"/>
                <w:szCs w:val="24"/>
              </w:rPr>
              <w:t>条</w:t>
            </w:r>
          </w:p>
        </w:tc>
        <w:tc>
          <w:tcPr>
            <w:tcW w:w="1545" w:type="dxa"/>
            <w:noWrap/>
            <w:vAlign w:val="center"/>
          </w:tcPr>
          <w:p w14:paraId="2BB8253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230.4</w:t>
            </w:r>
          </w:p>
        </w:tc>
        <w:tc>
          <w:tcPr>
            <w:tcW w:w="1329" w:type="dxa"/>
            <w:vMerge w:val="continue"/>
            <w:noWrap/>
            <w:vAlign w:val="center"/>
          </w:tcPr>
          <w:p w14:paraId="5589C025">
            <w:pPr>
              <w:jc w:val="center"/>
              <w:rPr>
                <w:rFonts w:hint="eastAsia" w:ascii="仿宋" w:hAnsi="仿宋" w:eastAsia="仿宋" w:cs="仿宋"/>
                <w:sz w:val="24"/>
                <w:szCs w:val="24"/>
              </w:rPr>
            </w:pPr>
          </w:p>
        </w:tc>
      </w:tr>
      <w:tr w14:paraId="339E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62F6623">
            <w:pPr>
              <w:jc w:val="center"/>
              <w:rPr>
                <w:rFonts w:hint="eastAsia" w:ascii="仿宋" w:hAnsi="仿宋" w:eastAsia="仿宋" w:cs="仿宋"/>
                <w:sz w:val="24"/>
                <w:szCs w:val="24"/>
              </w:rPr>
            </w:pPr>
            <w:r>
              <w:rPr>
                <w:rFonts w:hint="eastAsia" w:ascii="仿宋" w:hAnsi="仿宋" w:eastAsia="仿宋" w:cs="仿宋"/>
                <w:sz w:val="24"/>
                <w:szCs w:val="24"/>
              </w:rPr>
              <w:t>大急停开关</w:t>
            </w:r>
          </w:p>
        </w:tc>
        <w:tc>
          <w:tcPr>
            <w:tcW w:w="2145" w:type="dxa"/>
            <w:noWrap w:val="0"/>
            <w:vAlign w:val="center"/>
          </w:tcPr>
          <w:p w14:paraId="069B6500">
            <w:pPr>
              <w:jc w:val="center"/>
              <w:rPr>
                <w:rFonts w:hint="eastAsia" w:ascii="仿宋" w:hAnsi="仿宋" w:eastAsia="仿宋" w:cs="仿宋"/>
                <w:sz w:val="24"/>
                <w:szCs w:val="24"/>
              </w:rPr>
            </w:pPr>
            <w:r>
              <w:rPr>
                <w:rFonts w:hint="eastAsia" w:ascii="仿宋" w:hAnsi="仿宋" w:eastAsia="仿宋" w:cs="仿宋"/>
                <w:sz w:val="24"/>
                <w:szCs w:val="24"/>
              </w:rPr>
              <w:t>EXP323W1</w:t>
            </w:r>
          </w:p>
        </w:tc>
        <w:tc>
          <w:tcPr>
            <w:tcW w:w="1170" w:type="dxa"/>
            <w:noWrap/>
            <w:vAlign w:val="center"/>
          </w:tcPr>
          <w:p w14:paraId="1899108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20941A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41.6</w:t>
            </w:r>
          </w:p>
        </w:tc>
        <w:tc>
          <w:tcPr>
            <w:tcW w:w="1329" w:type="dxa"/>
            <w:vMerge w:val="continue"/>
            <w:noWrap/>
            <w:vAlign w:val="center"/>
          </w:tcPr>
          <w:p w14:paraId="3BA74329">
            <w:pPr>
              <w:jc w:val="center"/>
              <w:rPr>
                <w:rFonts w:hint="eastAsia" w:ascii="仿宋" w:hAnsi="仿宋" w:eastAsia="仿宋" w:cs="仿宋"/>
                <w:sz w:val="24"/>
                <w:szCs w:val="24"/>
              </w:rPr>
            </w:pPr>
          </w:p>
        </w:tc>
      </w:tr>
      <w:tr w14:paraId="3EAC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506AB02">
            <w:pPr>
              <w:jc w:val="center"/>
              <w:rPr>
                <w:rFonts w:hint="eastAsia" w:ascii="仿宋" w:hAnsi="仿宋" w:eastAsia="仿宋" w:cs="仿宋"/>
                <w:sz w:val="24"/>
                <w:szCs w:val="24"/>
              </w:rPr>
            </w:pPr>
            <w:r>
              <w:rPr>
                <w:rFonts w:hint="eastAsia" w:ascii="仿宋" w:hAnsi="仿宋" w:eastAsia="仿宋" w:cs="仿宋"/>
                <w:sz w:val="24"/>
                <w:szCs w:val="24"/>
              </w:rPr>
              <w:t>UKS开关</w:t>
            </w:r>
          </w:p>
        </w:tc>
        <w:tc>
          <w:tcPr>
            <w:tcW w:w="2145" w:type="dxa"/>
            <w:noWrap w:val="0"/>
            <w:vAlign w:val="center"/>
          </w:tcPr>
          <w:p w14:paraId="1E7FBE48">
            <w:pPr>
              <w:jc w:val="center"/>
              <w:rPr>
                <w:rFonts w:hint="eastAsia" w:ascii="仿宋" w:hAnsi="仿宋" w:eastAsia="仿宋" w:cs="仿宋"/>
                <w:sz w:val="24"/>
                <w:szCs w:val="24"/>
              </w:rPr>
            </w:pPr>
            <w:r>
              <w:rPr>
                <w:rFonts w:hint="eastAsia" w:ascii="仿宋" w:hAnsi="仿宋" w:eastAsia="仿宋" w:cs="仿宋"/>
                <w:sz w:val="24"/>
                <w:szCs w:val="24"/>
              </w:rPr>
              <w:t>TAA177AH2</w:t>
            </w:r>
          </w:p>
        </w:tc>
        <w:tc>
          <w:tcPr>
            <w:tcW w:w="1170" w:type="dxa"/>
            <w:noWrap/>
            <w:vAlign w:val="center"/>
          </w:tcPr>
          <w:p w14:paraId="45AC586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1AB8332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35.2</w:t>
            </w:r>
          </w:p>
        </w:tc>
        <w:tc>
          <w:tcPr>
            <w:tcW w:w="1329" w:type="dxa"/>
            <w:vMerge w:val="continue"/>
            <w:noWrap/>
            <w:vAlign w:val="center"/>
          </w:tcPr>
          <w:p w14:paraId="39EA007E">
            <w:pPr>
              <w:jc w:val="center"/>
              <w:rPr>
                <w:rFonts w:hint="eastAsia" w:ascii="仿宋" w:hAnsi="仿宋" w:eastAsia="仿宋" w:cs="仿宋"/>
                <w:sz w:val="24"/>
                <w:szCs w:val="24"/>
              </w:rPr>
            </w:pPr>
          </w:p>
        </w:tc>
      </w:tr>
      <w:tr w14:paraId="58B08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47A01E2">
            <w:pPr>
              <w:jc w:val="center"/>
              <w:rPr>
                <w:rFonts w:hint="eastAsia" w:ascii="仿宋" w:hAnsi="仿宋" w:eastAsia="仿宋" w:cs="仿宋"/>
                <w:sz w:val="24"/>
                <w:szCs w:val="24"/>
              </w:rPr>
            </w:pPr>
            <w:r>
              <w:rPr>
                <w:rFonts w:hint="eastAsia" w:ascii="仿宋" w:hAnsi="仿宋" w:eastAsia="仿宋" w:cs="仿宋"/>
                <w:sz w:val="24"/>
                <w:szCs w:val="24"/>
              </w:rPr>
              <w:t>导向装置</w:t>
            </w:r>
          </w:p>
        </w:tc>
        <w:tc>
          <w:tcPr>
            <w:tcW w:w="2145" w:type="dxa"/>
            <w:noWrap w:val="0"/>
            <w:vAlign w:val="center"/>
          </w:tcPr>
          <w:p w14:paraId="74B2F6F8">
            <w:pPr>
              <w:jc w:val="center"/>
              <w:rPr>
                <w:rFonts w:hint="eastAsia" w:ascii="仿宋" w:hAnsi="仿宋" w:eastAsia="仿宋" w:cs="仿宋"/>
                <w:sz w:val="24"/>
                <w:szCs w:val="24"/>
              </w:rPr>
            </w:pPr>
            <w:r>
              <w:rPr>
                <w:rFonts w:hint="eastAsia" w:ascii="仿宋" w:hAnsi="仿宋" w:eastAsia="仿宋" w:cs="仿宋"/>
                <w:sz w:val="24"/>
                <w:szCs w:val="24"/>
              </w:rPr>
              <w:t>B型</w:t>
            </w:r>
          </w:p>
        </w:tc>
        <w:tc>
          <w:tcPr>
            <w:tcW w:w="1170" w:type="dxa"/>
            <w:noWrap/>
            <w:vAlign w:val="center"/>
          </w:tcPr>
          <w:p w14:paraId="7EC74432">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405224B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435.2</w:t>
            </w:r>
          </w:p>
        </w:tc>
        <w:tc>
          <w:tcPr>
            <w:tcW w:w="1329" w:type="dxa"/>
            <w:vMerge w:val="continue"/>
            <w:noWrap/>
            <w:vAlign w:val="center"/>
          </w:tcPr>
          <w:p w14:paraId="13F63517">
            <w:pPr>
              <w:jc w:val="center"/>
              <w:rPr>
                <w:rFonts w:hint="eastAsia" w:ascii="仿宋" w:hAnsi="仿宋" w:eastAsia="仿宋" w:cs="仿宋"/>
                <w:sz w:val="24"/>
                <w:szCs w:val="24"/>
              </w:rPr>
            </w:pPr>
          </w:p>
        </w:tc>
      </w:tr>
      <w:tr w14:paraId="2D90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BC72464">
            <w:pPr>
              <w:jc w:val="center"/>
              <w:rPr>
                <w:rFonts w:hint="eastAsia" w:ascii="仿宋" w:hAnsi="仿宋" w:eastAsia="仿宋" w:cs="仿宋"/>
                <w:sz w:val="24"/>
                <w:szCs w:val="24"/>
              </w:rPr>
            </w:pPr>
            <w:r>
              <w:rPr>
                <w:rFonts w:hint="eastAsia" w:ascii="仿宋" w:hAnsi="仿宋" w:eastAsia="仿宋" w:cs="仿宋"/>
                <w:sz w:val="24"/>
                <w:szCs w:val="24"/>
              </w:rPr>
              <w:t>铁片灯</w:t>
            </w:r>
          </w:p>
        </w:tc>
        <w:tc>
          <w:tcPr>
            <w:tcW w:w="2145" w:type="dxa"/>
            <w:noWrap w:val="0"/>
            <w:vAlign w:val="center"/>
          </w:tcPr>
          <w:p w14:paraId="70293C9C">
            <w:pPr>
              <w:jc w:val="center"/>
              <w:rPr>
                <w:rFonts w:hint="eastAsia" w:ascii="仿宋" w:hAnsi="仿宋" w:eastAsia="仿宋" w:cs="仿宋"/>
                <w:sz w:val="24"/>
                <w:szCs w:val="24"/>
              </w:rPr>
            </w:pPr>
            <w:r>
              <w:rPr>
                <w:rFonts w:hint="eastAsia" w:ascii="仿宋" w:hAnsi="仿宋" w:eastAsia="仿宋" w:cs="仿宋"/>
                <w:sz w:val="24"/>
                <w:szCs w:val="24"/>
              </w:rPr>
              <w:t>一拖四</w:t>
            </w:r>
          </w:p>
        </w:tc>
        <w:tc>
          <w:tcPr>
            <w:tcW w:w="1170" w:type="dxa"/>
            <w:noWrap/>
            <w:vAlign w:val="center"/>
          </w:tcPr>
          <w:p w14:paraId="65D0E85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23B3568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60.8</w:t>
            </w:r>
          </w:p>
        </w:tc>
        <w:tc>
          <w:tcPr>
            <w:tcW w:w="1329" w:type="dxa"/>
            <w:vMerge w:val="continue"/>
            <w:noWrap/>
            <w:vAlign w:val="center"/>
          </w:tcPr>
          <w:p w14:paraId="412F75FD">
            <w:pPr>
              <w:jc w:val="center"/>
              <w:rPr>
                <w:rFonts w:hint="eastAsia" w:ascii="仿宋" w:hAnsi="仿宋" w:eastAsia="仿宋" w:cs="仿宋"/>
                <w:sz w:val="24"/>
                <w:szCs w:val="24"/>
              </w:rPr>
            </w:pPr>
          </w:p>
        </w:tc>
      </w:tr>
      <w:tr w14:paraId="32AB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10FE9C0">
            <w:pPr>
              <w:jc w:val="center"/>
              <w:rPr>
                <w:rFonts w:hint="eastAsia" w:ascii="仿宋" w:hAnsi="仿宋" w:eastAsia="仿宋" w:cs="仿宋"/>
                <w:sz w:val="24"/>
                <w:szCs w:val="24"/>
              </w:rPr>
            </w:pPr>
            <w:r>
              <w:rPr>
                <w:rFonts w:hint="eastAsia" w:ascii="仿宋" w:hAnsi="仿宋" w:eastAsia="仿宋" w:cs="仿宋"/>
                <w:sz w:val="24"/>
                <w:szCs w:val="24"/>
              </w:rPr>
              <w:t>抱闸弹片</w:t>
            </w:r>
          </w:p>
        </w:tc>
        <w:tc>
          <w:tcPr>
            <w:tcW w:w="2145" w:type="dxa"/>
            <w:noWrap w:val="0"/>
            <w:vAlign w:val="center"/>
          </w:tcPr>
          <w:p w14:paraId="30B1B32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39B8084">
            <w:pPr>
              <w:jc w:val="center"/>
              <w:rPr>
                <w:rFonts w:hint="eastAsia" w:ascii="仿宋" w:hAnsi="仿宋" w:eastAsia="仿宋" w:cs="仿宋"/>
                <w:sz w:val="24"/>
                <w:szCs w:val="24"/>
              </w:rPr>
            </w:pPr>
            <w:r>
              <w:rPr>
                <w:rFonts w:hint="eastAsia" w:ascii="仿宋" w:hAnsi="仿宋" w:eastAsia="仿宋" w:cs="仿宋"/>
                <w:sz w:val="24"/>
                <w:szCs w:val="24"/>
              </w:rPr>
              <w:t>片</w:t>
            </w:r>
          </w:p>
        </w:tc>
        <w:tc>
          <w:tcPr>
            <w:tcW w:w="1545" w:type="dxa"/>
            <w:noWrap/>
            <w:vAlign w:val="center"/>
          </w:tcPr>
          <w:p w14:paraId="3B44CAB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54.4</w:t>
            </w:r>
          </w:p>
        </w:tc>
        <w:tc>
          <w:tcPr>
            <w:tcW w:w="1329" w:type="dxa"/>
            <w:vMerge w:val="continue"/>
            <w:noWrap/>
            <w:vAlign w:val="center"/>
          </w:tcPr>
          <w:p w14:paraId="7E72A4C7">
            <w:pPr>
              <w:jc w:val="center"/>
              <w:rPr>
                <w:rFonts w:hint="eastAsia" w:ascii="仿宋" w:hAnsi="仿宋" w:eastAsia="仿宋" w:cs="仿宋"/>
                <w:sz w:val="24"/>
                <w:szCs w:val="24"/>
              </w:rPr>
            </w:pPr>
          </w:p>
        </w:tc>
      </w:tr>
      <w:tr w14:paraId="6E655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71CD84D">
            <w:pPr>
              <w:jc w:val="center"/>
              <w:rPr>
                <w:rFonts w:hint="eastAsia" w:ascii="仿宋" w:hAnsi="仿宋" w:eastAsia="仿宋" w:cs="仿宋"/>
                <w:sz w:val="24"/>
                <w:szCs w:val="24"/>
              </w:rPr>
            </w:pPr>
            <w:r>
              <w:rPr>
                <w:rFonts w:hint="eastAsia" w:ascii="仿宋" w:hAnsi="仿宋" w:eastAsia="仿宋" w:cs="仿宋"/>
                <w:sz w:val="24"/>
                <w:szCs w:val="24"/>
              </w:rPr>
              <w:t>RS-14板</w:t>
            </w:r>
          </w:p>
        </w:tc>
        <w:tc>
          <w:tcPr>
            <w:tcW w:w="2145" w:type="dxa"/>
            <w:noWrap w:val="0"/>
            <w:vAlign w:val="center"/>
          </w:tcPr>
          <w:p w14:paraId="0B8DF3B0">
            <w:pPr>
              <w:jc w:val="center"/>
              <w:rPr>
                <w:rFonts w:hint="eastAsia" w:ascii="仿宋" w:hAnsi="仿宋" w:eastAsia="仿宋" w:cs="仿宋"/>
                <w:sz w:val="24"/>
                <w:szCs w:val="24"/>
              </w:rPr>
            </w:pPr>
            <w:r>
              <w:rPr>
                <w:rFonts w:hint="eastAsia" w:ascii="仿宋" w:hAnsi="仿宋" w:eastAsia="仿宋" w:cs="仿宋"/>
                <w:sz w:val="24"/>
                <w:szCs w:val="24"/>
              </w:rPr>
              <w:t>XBA610AP1</w:t>
            </w:r>
          </w:p>
        </w:tc>
        <w:tc>
          <w:tcPr>
            <w:tcW w:w="1170" w:type="dxa"/>
            <w:noWrap/>
            <w:vAlign w:val="center"/>
          </w:tcPr>
          <w:p w14:paraId="2675B7C7">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FCB40C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268.8</w:t>
            </w:r>
          </w:p>
        </w:tc>
        <w:tc>
          <w:tcPr>
            <w:tcW w:w="1329" w:type="dxa"/>
            <w:vMerge w:val="continue"/>
            <w:noWrap/>
            <w:vAlign w:val="center"/>
          </w:tcPr>
          <w:p w14:paraId="6ADD21D4">
            <w:pPr>
              <w:jc w:val="center"/>
              <w:rPr>
                <w:rFonts w:hint="eastAsia" w:ascii="仿宋" w:hAnsi="仿宋" w:eastAsia="仿宋" w:cs="仿宋"/>
                <w:sz w:val="24"/>
                <w:szCs w:val="24"/>
              </w:rPr>
            </w:pPr>
          </w:p>
        </w:tc>
      </w:tr>
      <w:tr w14:paraId="7A13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83AE8C2">
            <w:pPr>
              <w:jc w:val="center"/>
              <w:rPr>
                <w:rFonts w:hint="eastAsia" w:ascii="仿宋" w:hAnsi="仿宋" w:eastAsia="仿宋" w:cs="仿宋"/>
                <w:sz w:val="24"/>
                <w:szCs w:val="24"/>
              </w:rPr>
            </w:pPr>
            <w:r>
              <w:rPr>
                <w:rFonts w:hint="eastAsia" w:ascii="仿宋" w:hAnsi="仿宋" w:eastAsia="仿宋" w:cs="仿宋"/>
                <w:sz w:val="24"/>
                <w:szCs w:val="24"/>
              </w:rPr>
              <w:t>轿顶专用电源</w:t>
            </w:r>
          </w:p>
        </w:tc>
        <w:tc>
          <w:tcPr>
            <w:tcW w:w="2145" w:type="dxa"/>
            <w:noWrap w:val="0"/>
            <w:vAlign w:val="center"/>
          </w:tcPr>
          <w:p w14:paraId="79DF4281">
            <w:pPr>
              <w:jc w:val="center"/>
              <w:rPr>
                <w:rFonts w:hint="eastAsia" w:ascii="仿宋" w:hAnsi="仿宋" w:eastAsia="仿宋" w:cs="仿宋"/>
                <w:sz w:val="24"/>
                <w:szCs w:val="24"/>
              </w:rPr>
            </w:pPr>
            <w:r>
              <w:rPr>
                <w:rFonts w:hint="eastAsia" w:ascii="仿宋" w:hAnsi="仿宋" w:eastAsia="仿宋" w:cs="仿宋"/>
                <w:sz w:val="24"/>
                <w:szCs w:val="24"/>
              </w:rPr>
              <w:t>XAA25302AG1</w:t>
            </w:r>
          </w:p>
        </w:tc>
        <w:tc>
          <w:tcPr>
            <w:tcW w:w="1170" w:type="dxa"/>
            <w:noWrap/>
            <w:vAlign w:val="center"/>
          </w:tcPr>
          <w:p w14:paraId="2D66E0F0">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1E7EB78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332.8</w:t>
            </w:r>
          </w:p>
        </w:tc>
        <w:tc>
          <w:tcPr>
            <w:tcW w:w="1329" w:type="dxa"/>
            <w:vMerge w:val="continue"/>
            <w:noWrap/>
            <w:vAlign w:val="center"/>
          </w:tcPr>
          <w:p w14:paraId="7CB543E9">
            <w:pPr>
              <w:jc w:val="center"/>
              <w:rPr>
                <w:rFonts w:hint="eastAsia" w:ascii="仿宋" w:hAnsi="仿宋" w:eastAsia="仿宋" w:cs="仿宋"/>
                <w:sz w:val="24"/>
                <w:szCs w:val="24"/>
              </w:rPr>
            </w:pPr>
          </w:p>
        </w:tc>
      </w:tr>
      <w:tr w14:paraId="270F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21F54BA">
            <w:pPr>
              <w:jc w:val="center"/>
              <w:rPr>
                <w:rFonts w:hint="eastAsia" w:ascii="仿宋" w:hAnsi="仿宋" w:eastAsia="仿宋" w:cs="仿宋"/>
                <w:sz w:val="24"/>
                <w:szCs w:val="24"/>
              </w:rPr>
            </w:pPr>
            <w:r>
              <w:rPr>
                <w:rFonts w:hint="eastAsia" w:ascii="仿宋" w:hAnsi="仿宋" w:eastAsia="仿宋" w:cs="仿宋"/>
                <w:sz w:val="24"/>
                <w:szCs w:val="24"/>
              </w:rPr>
              <w:t>梳齿板</w:t>
            </w:r>
          </w:p>
        </w:tc>
        <w:tc>
          <w:tcPr>
            <w:tcW w:w="2145" w:type="dxa"/>
            <w:noWrap w:val="0"/>
            <w:vAlign w:val="center"/>
          </w:tcPr>
          <w:p w14:paraId="55D6359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402DEB3">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744514B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35.2</w:t>
            </w:r>
          </w:p>
        </w:tc>
        <w:tc>
          <w:tcPr>
            <w:tcW w:w="1329" w:type="dxa"/>
            <w:vMerge w:val="continue"/>
            <w:noWrap/>
            <w:vAlign w:val="center"/>
          </w:tcPr>
          <w:p w14:paraId="6421D2C8">
            <w:pPr>
              <w:jc w:val="center"/>
              <w:rPr>
                <w:rFonts w:hint="eastAsia" w:ascii="仿宋" w:hAnsi="仿宋" w:eastAsia="仿宋" w:cs="仿宋"/>
                <w:sz w:val="24"/>
                <w:szCs w:val="24"/>
              </w:rPr>
            </w:pPr>
          </w:p>
        </w:tc>
      </w:tr>
      <w:tr w14:paraId="304A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4937103">
            <w:pPr>
              <w:jc w:val="center"/>
              <w:rPr>
                <w:rFonts w:hint="eastAsia" w:ascii="仿宋" w:hAnsi="仿宋" w:eastAsia="仿宋" w:cs="仿宋"/>
                <w:sz w:val="24"/>
                <w:szCs w:val="24"/>
              </w:rPr>
            </w:pPr>
            <w:r>
              <w:rPr>
                <w:rFonts w:hint="eastAsia" w:ascii="仿宋" w:hAnsi="仿宋" w:eastAsia="仿宋" w:cs="仿宋"/>
                <w:sz w:val="24"/>
                <w:szCs w:val="24"/>
              </w:rPr>
              <w:t>梯级</w:t>
            </w:r>
          </w:p>
        </w:tc>
        <w:tc>
          <w:tcPr>
            <w:tcW w:w="2145" w:type="dxa"/>
            <w:noWrap w:val="0"/>
            <w:vAlign w:val="center"/>
          </w:tcPr>
          <w:p w14:paraId="4A51BB7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046A615">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545" w:type="dxa"/>
            <w:noWrap/>
            <w:vAlign w:val="center"/>
          </w:tcPr>
          <w:p w14:paraId="7E0458B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1152</w:t>
            </w:r>
          </w:p>
        </w:tc>
        <w:tc>
          <w:tcPr>
            <w:tcW w:w="1329" w:type="dxa"/>
            <w:vMerge w:val="continue"/>
            <w:noWrap/>
            <w:vAlign w:val="center"/>
          </w:tcPr>
          <w:p w14:paraId="1DFBCB77">
            <w:pPr>
              <w:jc w:val="center"/>
              <w:rPr>
                <w:rFonts w:hint="eastAsia" w:ascii="仿宋" w:hAnsi="仿宋" w:eastAsia="仿宋" w:cs="仿宋"/>
                <w:sz w:val="24"/>
                <w:szCs w:val="24"/>
              </w:rPr>
            </w:pPr>
          </w:p>
        </w:tc>
      </w:tr>
      <w:tr w14:paraId="541E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394EE68">
            <w:pPr>
              <w:jc w:val="center"/>
              <w:rPr>
                <w:rFonts w:hint="eastAsia" w:ascii="仿宋" w:hAnsi="仿宋" w:eastAsia="仿宋" w:cs="仿宋"/>
                <w:sz w:val="24"/>
                <w:szCs w:val="24"/>
              </w:rPr>
            </w:pPr>
            <w:r>
              <w:rPr>
                <w:rFonts w:hint="eastAsia" w:ascii="仿宋" w:hAnsi="仿宋" w:eastAsia="仿宋" w:cs="仿宋"/>
                <w:sz w:val="24"/>
                <w:szCs w:val="24"/>
              </w:rPr>
              <w:t>继电器</w:t>
            </w:r>
          </w:p>
        </w:tc>
        <w:tc>
          <w:tcPr>
            <w:tcW w:w="2145" w:type="dxa"/>
            <w:noWrap w:val="0"/>
            <w:vAlign w:val="center"/>
          </w:tcPr>
          <w:p w14:paraId="72B2A8D0">
            <w:pPr>
              <w:jc w:val="center"/>
              <w:rPr>
                <w:rFonts w:hint="eastAsia" w:ascii="仿宋" w:hAnsi="仿宋" w:eastAsia="仿宋" w:cs="仿宋"/>
                <w:sz w:val="24"/>
                <w:szCs w:val="24"/>
              </w:rPr>
            </w:pPr>
            <w:r>
              <w:rPr>
                <w:rFonts w:hint="eastAsia" w:ascii="仿宋" w:hAnsi="仿宋" w:eastAsia="仿宋" w:cs="仿宋"/>
                <w:sz w:val="24"/>
                <w:szCs w:val="24"/>
              </w:rPr>
              <w:t>24V</w:t>
            </w:r>
          </w:p>
        </w:tc>
        <w:tc>
          <w:tcPr>
            <w:tcW w:w="1170" w:type="dxa"/>
            <w:noWrap/>
            <w:vAlign w:val="center"/>
          </w:tcPr>
          <w:p w14:paraId="5A24FB3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4B6B5D7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70.4</w:t>
            </w:r>
          </w:p>
        </w:tc>
        <w:tc>
          <w:tcPr>
            <w:tcW w:w="1329" w:type="dxa"/>
            <w:vMerge w:val="continue"/>
            <w:noWrap/>
            <w:vAlign w:val="center"/>
          </w:tcPr>
          <w:p w14:paraId="419CD1DC">
            <w:pPr>
              <w:jc w:val="center"/>
              <w:rPr>
                <w:rFonts w:hint="eastAsia" w:ascii="仿宋" w:hAnsi="仿宋" w:eastAsia="仿宋" w:cs="仿宋"/>
                <w:sz w:val="24"/>
                <w:szCs w:val="24"/>
              </w:rPr>
            </w:pPr>
          </w:p>
        </w:tc>
      </w:tr>
      <w:tr w14:paraId="0AAB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304D637">
            <w:pPr>
              <w:jc w:val="center"/>
              <w:rPr>
                <w:rFonts w:hint="eastAsia" w:ascii="仿宋" w:hAnsi="仿宋" w:eastAsia="仿宋" w:cs="仿宋"/>
                <w:sz w:val="24"/>
                <w:szCs w:val="24"/>
              </w:rPr>
            </w:pPr>
            <w:r>
              <w:rPr>
                <w:rFonts w:hint="eastAsia" w:ascii="仿宋" w:hAnsi="仿宋" w:eastAsia="仿宋" w:cs="仿宋"/>
                <w:sz w:val="24"/>
                <w:szCs w:val="24"/>
              </w:rPr>
              <w:t>外呼显示板</w:t>
            </w:r>
          </w:p>
        </w:tc>
        <w:tc>
          <w:tcPr>
            <w:tcW w:w="2145" w:type="dxa"/>
            <w:noWrap w:val="0"/>
            <w:vAlign w:val="center"/>
          </w:tcPr>
          <w:p w14:paraId="60D823EC">
            <w:pPr>
              <w:jc w:val="center"/>
              <w:rPr>
                <w:rFonts w:hint="eastAsia" w:ascii="仿宋" w:hAnsi="仿宋" w:eastAsia="仿宋" w:cs="仿宋"/>
                <w:sz w:val="24"/>
                <w:szCs w:val="24"/>
              </w:rPr>
            </w:pPr>
            <w:r>
              <w:rPr>
                <w:rFonts w:hint="eastAsia" w:ascii="仿宋" w:hAnsi="仿宋" w:eastAsia="仿宋" w:cs="仿宋"/>
                <w:sz w:val="24"/>
                <w:szCs w:val="24"/>
              </w:rPr>
              <w:t>XBA25140AD899-P</w:t>
            </w:r>
          </w:p>
        </w:tc>
        <w:tc>
          <w:tcPr>
            <w:tcW w:w="1170" w:type="dxa"/>
            <w:noWrap/>
            <w:vAlign w:val="center"/>
          </w:tcPr>
          <w:p w14:paraId="2D8FAFAF">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5FFDAE2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435.2</w:t>
            </w:r>
          </w:p>
        </w:tc>
        <w:tc>
          <w:tcPr>
            <w:tcW w:w="1329" w:type="dxa"/>
            <w:vMerge w:val="continue"/>
            <w:noWrap/>
            <w:vAlign w:val="center"/>
          </w:tcPr>
          <w:p w14:paraId="2C8B3CCC">
            <w:pPr>
              <w:jc w:val="center"/>
              <w:rPr>
                <w:rFonts w:hint="eastAsia" w:ascii="仿宋" w:hAnsi="仿宋" w:eastAsia="仿宋" w:cs="仿宋"/>
                <w:sz w:val="24"/>
                <w:szCs w:val="24"/>
              </w:rPr>
            </w:pPr>
          </w:p>
        </w:tc>
      </w:tr>
      <w:tr w14:paraId="41A1C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AE1812F">
            <w:pPr>
              <w:jc w:val="center"/>
              <w:rPr>
                <w:rFonts w:hint="eastAsia" w:ascii="仿宋" w:hAnsi="仿宋" w:eastAsia="仿宋" w:cs="仿宋"/>
                <w:sz w:val="24"/>
                <w:szCs w:val="24"/>
              </w:rPr>
            </w:pPr>
            <w:r>
              <w:rPr>
                <w:rFonts w:hint="eastAsia" w:ascii="仿宋" w:hAnsi="仿宋" w:eastAsia="仿宋" w:cs="仿宋"/>
                <w:sz w:val="24"/>
                <w:szCs w:val="24"/>
              </w:rPr>
              <w:t>护栏</w:t>
            </w:r>
          </w:p>
        </w:tc>
        <w:tc>
          <w:tcPr>
            <w:tcW w:w="2145" w:type="dxa"/>
            <w:noWrap w:val="0"/>
            <w:vAlign w:val="center"/>
          </w:tcPr>
          <w:p w14:paraId="513E6A9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FB4673A">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5FEE35C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96</w:t>
            </w:r>
          </w:p>
        </w:tc>
        <w:tc>
          <w:tcPr>
            <w:tcW w:w="1329" w:type="dxa"/>
            <w:vMerge w:val="continue"/>
            <w:noWrap/>
            <w:vAlign w:val="center"/>
          </w:tcPr>
          <w:p w14:paraId="619F6856">
            <w:pPr>
              <w:jc w:val="center"/>
              <w:rPr>
                <w:rFonts w:hint="eastAsia" w:ascii="仿宋" w:hAnsi="仿宋" w:eastAsia="仿宋" w:cs="仿宋"/>
                <w:sz w:val="24"/>
                <w:szCs w:val="24"/>
              </w:rPr>
            </w:pPr>
          </w:p>
        </w:tc>
      </w:tr>
      <w:tr w14:paraId="433A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7D81334">
            <w:pPr>
              <w:jc w:val="center"/>
              <w:rPr>
                <w:rFonts w:hint="eastAsia" w:ascii="仿宋" w:hAnsi="仿宋" w:eastAsia="仿宋" w:cs="仿宋"/>
                <w:sz w:val="24"/>
                <w:szCs w:val="24"/>
              </w:rPr>
            </w:pPr>
            <w:r>
              <w:rPr>
                <w:rFonts w:hint="eastAsia" w:ascii="仿宋" w:hAnsi="仿宋" w:eastAsia="仿宋" w:cs="仿宋"/>
                <w:sz w:val="24"/>
                <w:szCs w:val="24"/>
              </w:rPr>
              <w:t>滑块</w:t>
            </w:r>
          </w:p>
        </w:tc>
        <w:tc>
          <w:tcPr>
            <w:tcW w:w="2145" w:type="dxa"/>
            <w:noWrap w:val="0"/>
            <w:vAlign w:val="center"/>
          </w:tcPr>
          <w:p w14:paraId="2EC0E4B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FD32579">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1DFA351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0</w:t>
            </w:r>
          </w:p>
        </w:tc>
        <w:tc>
          <w:tcPr>
            <w:tcW w:w="1329" w:type="dxa"/>
            <w:vMerge w:val="continue"/>
            <w:noWrap/>
            <w:vAlign w:val="center"/>
          </w:tcPr>
          <w:p w14:paraId="1DB9D8AC">
            <w:pPr>
              <w:jc w:val="center"/>
              <w:rPr>
                <w:rFonts w:hint="eastAsia" w:ascii="仿宋" w:hAnsi="仿宋" w:eastAsia="仿宋" w:cs="仿宋"/>
                <w:sz w:val="24"/>
                <w:szCs w:val="24"/>
              </w:rPr>
            </w:pPr>
          </w:p>
        </w:tc>
      </w:tr>
      <w:tr w14:paraId="5678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87D9870">
            <w:pPr>
              <w:jc w:val="center"/>
              <w:rPr>
                <w:rFonts w:hint="eastAsia" w:ascii="仿宋" w:hAnsi="仿宋" w:eastAsia="仿宋" w:cs="仿宋"/>
                <w:sz w:val="24"/>
                <w:szCs w:val="24"/>
              </w:rPr>
            </w:pPr>
            <w:r>
              <w:rPr>
                <w:rFonts w:hint="eastAsia" w:ascii="仿宋" w:hAnsi="仿宋" w:eastAsia="仿宋" w:cs="仿宋"/>
                <w:sz w:val="24"/>
                <w:szCs w:val="24"/>
              </w:rPr>
              <w:t>门电机</w:t>
            </w:r>
          </w:p>
        </w:tc>
        <w:tc>
          <w:tcPr>
            <w:tcW w:w="2145" w:type="dxa"/>
            <w:noWrap w:val="0"/>
            <w:vAlign w:val="center"/>
          </w:tcPr>
          <w:p w14:paraId="6E7E5C2B">
            <w:pPr>
              <w:jc w:val="center"/>
              <w:rPr>
                <w:rFonts w:hint="eastAsia" w:ascii="仿宋" w:hAnsi="仿宋" w:eastAsia="仿宋" w:cs="仿宋"/>
                <w:sz w:val="24"/>
                <w:szCs w:val="24"/>
              </w:rPr>
            </w:pPr>
            <w:r>
              <w:rPr>
                <w:rFonts w:hint="eastAsia" w:ascii="仿宋" w:hAnsi="仿宋" w:eastAsia="仿宋" w:cs="仿宋"/>
                <w:sz w:val="24"/>
                <w:szCs w:val="24"/>
              </w:rPr>
              <w:t>FAA633B2</w:t>
            </w:r>
          </w:p>
        </w:tc>
        <w:tc>
          <w:tcPr>
            <w:tcW w:w="1170" w:type="dxa"/>
            <w:noWrap/>
            <w:vAlign w:val="center"/>
          </w:tcPr>
          <w:p w14:paraId="7C85CD6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673A054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2336</w:t>
            </w:r>
          </w:p>
        </w:tc>
        <w:tc>
          <w:tcPr>
            <w:tcW w:w="1329" w:type="dxa"/>
            <w:vMerge w:val="continue"/>
            <w:noWrap/>
            <w:vAlign w:val="center"/>
          </w:tcPr>
          <w:p w14:paraId="2A60A7D1">
            <w:pPr>
              <w:jc w:val="center"/>
              <w:rPr>
                <w:rFonts w:hint="eastAsia" w:ascii="仿宋" w:hAnsi="仿宋" w:eastAsia="仿宋" w:cs="仿宋"/>
                <w:sz w:val="24"/>
                <w:szCs w:val="24"/>
              </w:rPr>
            </w:pPr>
          </w:p>
        </w:tc>
      </w:tr>
      <w:tr w14:paraId="0E887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98A785C">
            <w:pPr>
              <w:jc w:val="center"/>
              <w:rPr>
                <w:rFonts w:hint="eastAsia" w:ascii="仿宋" w:hAnsi="仿宋" w:eastAsia="仿宋" w:cs="仿宋"/>
                <w:sz w:val="24"/>
                <w:szCs w:val="24"/>
              </w:rPr>
            </w:pPr>
            <w:r>
              <w:rPr>
                <w:rFonts w:hint="eastAsia" w:ascii="仿宋" w:hAnsi="仿宋" w:eastAsia="仿宋" w:cs="仿宋"/>
                <w:sz w:val="24"/>
                <w:szCs w:val="24"/>
              </w:rPr>
              <w:t>进口编码器</w:t>
            </w:r>
          </w:p>
        </w:tc>
        <w:tc>
          <w:tcPr>
            <w:tcW w:w="2145" w:type="dxa"/>
            <w:noWrap w:val="0"/>
            <w:vAlign w:val="center"/>
          </w:tcPr>
          <w:p w14:paraId="378D22C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6D247A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6AEE09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1190.4</w:t>
            </w:r>
          </w:p>
        </w:tc>
        <w:tc>
          <w:tcPr>
            <w:tcW w:w="1329" w:type="dxa"/>
            <w:vMerge w:val="continue"/>
            <w:noWrap/>
            <w:vAlign w:val="center"/>
          </w:tcPr>
          <w:p w14:paraId="375CD713">
            <w:pPr>
              <w:jc w:val="center"/>
              <w:rPr>
                <w:rFonts w:hint="eastAsia" w:ascii="仿宋" w:hAnsi="仿宋" w:eastAsia="仿宋" w:cs="仿宋"/>
                <w:sz w:val="24"/>
                <w:szCs w:val="24"/>
              </w:rPr>
            </w:pPr>
          </w:p>
        </w:tc>
      </w:tr>
      <w:tr w14:paraId="3F92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DD47E60">
            <w:pPr>
              <w:jc w:val="center"/>
              <w:rPr>
                <w:rFonts w:hint="eastAsia" w:ascii="仿宋" w:hAnsi="仿宋" w:eastAsia="仿宋" w:cs="仿宋"/>
                <w:sz w:val="24"/>
                <w:szCs w:val="24"/>
              </w:rPr>
            </w:pPr>
            <w:r>
              <w:rPr>
                <w:rFonts w:hint="eastAsia" w:ascii="仿宋" w:hAnsi="仿宋" w:eastAsia="仿宋" w:cs="仿宋"/>
                <w:sz w:val="24"/>
                <w:szCs w:val="24"/>
              </w:rPr>
              <w:t>平层光电</w:t>
            </w:r>
          </w:p>
        </w:tc>
        <w:tc>
          <w:tcPr>
            <w:tcW w:w="2145" w:type="dxa"/>
            <w:noWrap w:val="0"/>
            <w:vAlign w:val="center"/>
          </w:tcPr>
          <w:p w14:paraId="1512D35B">
            <w:pPr>
              <w:jc w:val="center"/>
              <w:rPr>
                <w:rFonts w:hint="eastAsia" w:ascii="仿宋" w:hAnsi="仿宋" w:eastAsia="仿宋" w:cs="仿宋"/>
                <w:sz w:val="24"/>
                <w:szCs w:val="24"/>
              </w:rPr>
            </w:pPr>
            <w:r>
              <w:rPr>
                <w:rFonts w:hint="eastAsia" w:ascii="仿宋" w:hAnsi="仿宋" w:eastAsia="仿宋" w:cs="仿宋"/>
                <w:sz w:val="24"/>
                <w:szCs w:val="24"/>
              </w:rPr>
              <w:t>XAA21751T2</w:t>
            </w:r>
          </w:p>
        </w:tc>
        <w:tc>
          <w:tcPr>
            <w:tcW w:w="1170" w:type="dxa"/>
            <w:noWrap/>
            <w:vAlign w:val="center"/>
          </w:tcPr>
          <w:p w14:paraId="66933F8F">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D26D84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403.2</w:t>
            </w:r>
          </w:p>
        </w:tc>
        <w:tc>
          <w:tcPr>
            <w:tcW w:w="1329" w:type="dxa"/>
            <w:vMerge w:val="continue"/>
            <w:noWrap/>
            <w:vAlign w:val="center"/>
          </w:tcPr>
          <w:p w14:paraId="54CEA6DE">
            <w:pPr>
              <w:jc w:val="center"/>
              <w:rPr>
                <w:rFonts w:hint="eastAsia" w:ascii="仿宋" w:hAnsi="仿宋" w:eastAsia="仿宋" w:cs="仿宋"/>
                <w:sz w:val="24"/>
                <w:szCs w:val="24"/>
              </w:rPr>
            </w:pPr>
          </w:p>
        </w:tc>
      </w:tr>
      <w:tr w14:paraId="3094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94F44C7">
            <w:pPr>
              <w:jc w:val="center"/>
              <w:rPr>
                <w:rFonts w:hint="eastAsia" w:ascii="仿宋" w:hAnsi="仿宋" w:eastAsia="仿宋" w:cs="仿宋"/>
                <w:sz w:val="24"/>
                <w:szCs w:val="24"/>
              </w:rPr>
            </w:pPr>
            <w:r>
              <w:rPr>
                <w:rFonts w:hint="eastAsia" w:ascii="仿宋" w:hAnsi="仿宋" w:eastAsia="仿宋" w:cs="仿宋"/>
                <w:sz w:val="24"/>
                <w:szCs w:val="24"/>
              </w:rPr>
              <w:t>顶锁器</w:t>
            </w:r>
          </w:p>
        </w:tc>
        <w:tc>
          <w:tcPr>
            <w:tcW w:w="2145" w:type="dxa"/>
            <w:noWrap w:val="0"/>
            <w:vAlign w:val="center"/>
          </w:tcPr>
          <w:p w14:paraId="6BB7736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89C093D">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545" w:type="dxa"/>
            <w:noWrap/>
            <w:vAlign w:val="center"/>
          </w:tcPr>
          <w:p w14:paraId="349A8C9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19.2</w:t>
            </w:r>
          </w:p>
        </w:tc>
        <w:tc>
          <w:tcPr>
            <w:tcW w:w="1329" w:type="dxa"/>
            <w:vMerge w:val="continue"/>
            <w:noWrap/>
            <w:vAlign w:val="center"/>
          </w:tcPr>
          <w:p w14:paraId="23F876AD">
            <w:pPr>
              <w:jc w:val="center"/>
              <w:rPr>
                <w:rFonts w:hint="eastAsia" w:ascii="仿宋" w:hAnsi="仿宋" w:eastAsia="仿宋" w:cs="仿宋"/>
                <w:sz w:val="24"/>
                <w:szCs w:val="24"/>
              </w:rPr>
            </w:pPr>
          </w:p>
        </w:tc>
      </w:tr>
      <w:tr w14:paraId="73E8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F94A744">
            <w:pPr>
              <w:jc w:val="center"/>
              <w:rPr>
                <w:rFonts w:hint="eastAsia" w:ascii="仿宋" w:hAnsi="仿宋" w:eastAsia="仿宋" w:cs="仿宋"/>
                <w:sz w:val="24"/>
                <w:szCs w:val="24"/>
              </w:rPr>
            </w:pPr>
            <w:r>
              <w:rPr>
                <w:rFonts w:hint="eastAsia" w:ascii="仿宋" w:hAnsi="仿宋" w:eastAsia="仿宋" w:cs="仿宋"/>
                <w:sz w:val="24"/>
                <w:szCs w:val="24"/>
              </w:rPr>
              <w:t>残疾人操纵箱</w:t>
            </w:r>
          </w:p>
        </w:tc>
        <w:tc>
          <w:tcPr>
            <w:tcW w:w="2145" w:type="dxa"/>
            <w:noWrap w:val="0"/>
            <w:vAlign w:val="center"/>
          </w:tcPr>
          <w:p w14:paraId="1708B2C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D46B5C4">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6313A92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2656</w:t>
            </w:r>
          </w:p>
        </w:tc>
        <w:tc>
          <w:tcPr>
            <w:tcW w:w="1329" w:type="dxa"/>
            <w:vMerge w:val="continue"/>
            <w:noWrap/>
            <w:vAlign w:val="center"/>
          </w:tcPr>
          <w:p w14:paraId="63E82D17">
            <w:pPr>
              <w:jc w:val="center"/>
              <w:rPr>
                <w:rFonts w:hint="eastAsia" w:ascii="仿宋" w:hAnsi="仿宋" w:eastAsia="仿宋" w:cs="仿宋"/>
                <w:sz w:val="24"/>
                <w:szCs w:val="24"/>
              </w:rPr>
            </w:pPr>
          </w:p>
        </w:tc>
      </w:tr>
      <w:tr w14:paraId="66018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2ED2A90">
            <w:pPr>
              <w:jc w:val="center"/>
              <w:rPr>
                <w:rFonts w:hint="eastAsia" w:ascii="仿宋" w:hAnsi="仿宋" w:eastAsia="仿宋" w:cs="仿宋"/>
                <w:sz w:val="24"/>
                <w:szCs w:val="24"/>
              </w:rPr>
            </w:pPr>
            <w:r>
              <w:rPr>
                <w:rFonts w:hint="eastAsia" w:ascii="仿宋" w:hAnsi="仿宋" w:eastAsia="仿宋" w:cs="仿宋"/>
                <w:sz w:val="24"/>
                <w:szCs w:val="24"/>
              </w:rPr>
              <w:t>盲文外呼板</w:t>
            </w:r>
          </w:p>
        </w:tc>
        <w:tc>
          <w:tcPr>
            <w:tcW w:w="2145" w:type="dxa"/>
            <w:noWrap w:val="0"/>
            <w:vAlign w:val="center"/>
          </w:tcPr>
          <w:p w14:paraId="24EECD2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96963C0">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7BD174C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755.2</w:t>
            </w:r>
          </w:p>
        </w:tc>
        <w:tc>
          <w:tcPr>
            <w:tcW w:w="1329" w:type="dxa"/>
            <w:vMerge w:val="continue"/>
            <w:noWrap/>
            <w:vAlign w:val="center"/>
          </w:tcPr>
          <w:p w14:paraId="376F9BC3">
            <w:pPr>
              <w:jc w:val="center"/>
              <w:rPr>
                <w:rFonts w:hint="eastAsia" w:ascii="仿宋" w:hAnsi="仿宋" w:eastAsia="仿宋" w:cs="仿宋"/>
                <w:sz w:val="24"/>
                <w:szCs w:val="24"/>
              </w:rPr>
            </w:pPr>
          </w:p>
        </w:tc>
      </w:tr>
      <w:tr w14:paraId="5BCA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7AA3C76">
            <w:pPr>
              <w:jc w:val="center"/>
              <w:rPr>
                <w:rFonts w:hint="eastAsia" w:ascii="仿宋" w:hAnsi="仿宋" w:eastAsia="仿宋" w:cs="仿宋"/>
                <w:sz w:val="24"/>
                <w:szCs w:val="24"/>
              </w:rPr>
            </w:pPr>
            <w:r>
              <w:rPr>
                <w:rFonts w:hint="eastAsia" w:ascii="仿宋" w:hAnsi="仿宋" w:eastAsia="仿宋" w:cs="仿宋"/>
                <w:sz w:val="24"/>
                <w:szCs w:val="24"/>
              </w:rPr>
              <w:t>轿厢扶手</w:t>
            </w:r>
          </w:p>
        </w:tc>
        <w:tc>
          <w:tcPr>
            <w:tcW w:w="2145" w:type="dxa"/>
            <w:noWrap w:val="0"/>
            <w:vAlign w:val="center"/>
          </w:tcPr>
          <w:p w14:paraId="1140D13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A097177">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49FEE02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371.2</w:t>
            </w:r>
          </w:p>
        </w:tc>
        <w:tc>
          <w:tcPr>
            <w:tcW w:w="1329" w:type="dxa"/>
            <w:vMerge w:val="continue"/>
            <w:noWrap/>
            <w:vAlign w:val="center"/>
          </w:tcPr>
          <w:p w14:paraId="6090C737">
            <w:pPr>
              <w:jc w:val="center"/>
              <w:rPr>
                <w:rFonts w:hint="eastAsia" w:ascii="仿宋" w:hAnsi="仿宋" w:eastAsia="仿宋" w:cs="仿宋"/>
                <w:sz w:val="24"/>
                <w:szCs w:val="24"/>
              </w:rPr>
            </w:pPr>
          </w:p>
        </w:tc>
      </w:tr>
      <w:tr w14:paraId="4515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A017490">
            <w:pPr>
              <w:jc w:val="center"/>
              <w:rPr>
                <w:rFonts w:hint="eastAsia" w:ascii="仿宋" w:hAnsi="仿宋" w:eastAsia="仿宋" w:cs="仿宋"/>
                <w:sz w:val="24"/>
                <w:szCs w:val="24"/>
              </w:rPr>
            </w:pPr>
            <w:r>
              <w:rPr>
                <w:rFonts w:hint="eastAsia" w:ascii="仿宋" w:hAnsi="仿宋" w:eastAsia="仿宋" w:cs="仿宋"/>
                <w:sz w:val="24"/>
                <w:szCs w:val="24"/>
              </w:rPr>
              <w:t>语音报站装置</w:t>
            </w:r>
          </w:p>
        </w:tc>
        <w:tc>
          <w:tcPr>
            <w:tcW w:w="2145" w:type="dxa"/>
            <w:noWrap w:val="0"/>
            <w:vAlign w:val="center"/>
          </w:tcPr>
          <w:p w14:paraId="1E983BA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2FB51BC">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0129700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1888</w:t>
            </w:r>
          </w:p>
        </w:tc>
        <w:tc>
          <w:tcPr>
            <w:tcW w:w="1329" w:type="dxa"/>
            <w:vMerge w:val="continue"/>
            <w:noWrap/>
            <w:vAlign w:val="center"/>
          </w:tcPr>
          <w:p w14:paraId="1C65325D">
            <w:pPr>
              <w:jc w:val="center"/>
              <w:rPr>
                <w:rFonts w:hint="eastAsia" w:ascii="仿宋" w:hAnsi="仿宋" w:eastAsia="仿宋" w:cs="仿宋"/>
                <w:sz w:val="24"/>
                <w:szCs w:val="24"/>
              </w:rPr>
            </w:pPr>
          </w:p>
        </w:tc>
      </w:tr>
      <w:tr w14:paraId="0B4D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FD5CB46">
            <w:pPr>
              <w:jc w:val="center"/>
              <w:rPr>
                <w:rFonts w:hint="eastAsia" w:ascii="仿宋" w:hAnsi="仿宋" w:eastAsia="仿宋" w:cs="仿宋"/>
                <w:sz w:val="24"/>
                <w:szCs w:val="24"/>
              </w:rPr>
            </w:pPr>
            <w:r>
              <w:rPr>
                <w:rFonts w:hint="eastAsia" w:ascii="仿宋" w:hAnsi="仿宋" w:eastAsia="仿宋" w:cs="仿宋"/>
                <w:sz w:val="24"/>
                <w:szCs w:val="24"/>
              </w:rPr>
              <w:t>主接触</w:t>
            </w:r>
          </w:p>
        </w:tc>
        <w:tc>
          <w:tcPr>
            <w:tcW w:w="2145" w:type="dxa"/>
            <w:noWrap w:val="0"/>
            <w:vAlign w:val="center"/>
          </w:tcPr>
          <w:p w14:paraId="6B9ED0A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576FB0D">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EFCA95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396.8</w:t>
            </w:r>
          </w:p>
        </w:tc>
        <w:tc>
          <w:tcPr>
            <w:tcW w:w="1329" w:type="dxa"/>
            <w:vMerge w:val="continue"/>
            <w:noWrap/>
            <w:vAlign w:val="center"/>
          </w:tcPr>
          <w:p w14:paraId="41B14BF9">
            <w:pPr>
              <w:jc w:val="center"/>
              <w:rPr>
                <w:rFonts w:hint="eastAsia" w:ascii="仿宋" w:hAnsi="仿宋" w:eastAsia="仿宋" w:cs="仿宋"/>
                <w:sz w:val="24"/>
                <w:szCs w:val="24"/>
              </w:rPr>
            </w:pPr>
          </w:p>
        </w:tc>
      </w:tr>
      <w:tr w14:paraId="3819C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ABAC4A5">
            <w:pPr>
              <w:jc w:val="center"/>
              <w:rPr>
                <w:rFonts w:hint="eastAsia" w:ascii="仿宋" w:hAnsi="仿宋" w:eastAsia="仿宋" w:cs="仿宋"/>
                <w:sz w:val="24"/>
                <w:szCs w:val="24"/>
              </w:rPr>
            </w:pPr>
            <w:r>
              <w:rPr>
                <w:rFonts w:hint="eastAsia" w:ascii="仿宋" w:hAnsi="仿宋" w:eastAsia="仿宋" w:cs="仿宋"/>
                <w:sz w:val="24"/>
                <w:szCs w:val="24"/>
              </w:rPr>
              <w:t>梯级轮</w:t>
            </w:r>
          </w:p>
        </w:tc>
        <w:tc>
          <w:tcPr>
            <w:tcW w:w="2145" w:type="dxa"/>
            <w:noWrap w:val="0"/>
            <w:vAlign w:val="center"/>
          </w:tcPr>
          <w:p w14:paraId="761F7B3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4623C99">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FE0936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83.2</w:t>
            </w:r>
          </w:p>
        </w:tc>
        <w:tc>
          <w:tcPr>
            <w:tcW w:w="1329" w:type="dxa"/>
            <w:vMerge w:val="continue"/>
            <w:noWrap/>
            <w:vAlign w:val="center"/>
          </w:tcPr>
          <w:p w14:paraId="400C4789">
            <w:pPr>
              <w:jc w:val="center"/>
              <w:rPr>
                <w:rFonts w:hint="eastAsia" w:ascii="仿宋" w:hAnsi="仿宋" w:eastAsia="仿宋" w:cs="仿宋"/>
                <w:sz w:val="24"/>
                <w:szCs w:val="24"/>
              </w:rPr>
            </w:pPr>
          </w:p>
        </w:tc>
      </w:tr>
      <w:tr w14:paraId="5AC78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15331C8">
            <w:pPr>
              <w:jc w:val="center"/>
              <w:rPr>
                <w:rFonts w:hint="eastAsia" w:ascii="仿宋" w:hAnsi="仿宋" w:eastAsia="仿宋" w:cs="仿宋"/>
                <w:sz w:val="24"/>
                <w:szCs w:val="24"/>
              </w:rPr>
            </w:pPr>
            <w:r>
              <w:rPr>
                <w:rFonts w:hint="eastAsia" w:ascii="仿宋" w:hAnsi="仿宋" w:eastAsia="仿宋" w:cs="仿宋"/>
                <w:sz w:val="24"/>
                <w:szCs w:val="24"/>
              </w:rPr>
              <w:t>扶梯运行接触器</w:t>
            </w:r>
          </w:p>
        </w:tc>
        <w:tc>
          <w:tcPr>
            <w:tcW w:w="2145" w:type="dxa"/>
            <w:noWrap w:val="0"/>
            <w:vAlign w:val="center"/>
          </w:tcPr>
          <w:p w14:paraId="0F59163B">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F234B31">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2184E96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550.4</w:t>
            </w:r>
          </w:p>
        </w:tc>
        <w:tc>
          <w:tcPr>
            <w:tcW w:w="1329" w:type="dxa"/>
            <w:vMerge w:val="continue"/>
            <w:noWrap/>
            <w:vAlign w:val="center"/>
          </w:tcPr>
          <w:p w14:paraId="2262133F">
            <w:pPr>
              <w:jc w:val="center"/>
              <w:rPr>
                <w:rFonts w:hint="eastAsia" w:ascii="仿宋" w:hAnsi="仿宋" w:eastAsia="仿宋" w:cs="仿宋"/>
                <w:sz w:val="24"/>
                <w:szCs w:val="24"/>
              </w:rPr>
            </w:pPr>
          </w:p>
        </w:tc>
      </w:tr>
      <w:tr w14:paraId="10D3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963FDBB">
            <w:pPr>
              <w:jc w:val="center"/>
              <w:rPr>
                <w:rFonts w:hint="eastAsia" w:ascii="仿宋" w:hAnsi="仿宋" w:eastAsia="仿宋" w:cs="仿宋"/>
                <w:sz w:val="24"/>
                <w:szCs w:val="24"/>
              </w:rPr>
            </w:pPr>
            <w:r>
              <w:rPr>
                <w:rFonts w:hint="eastAsia" w:ascii="仿宋" w:hAnsi="仿宋" w:eastAsia="仿宋" w:cs="仿宋"/>
                <w:sz w:val="24"/>
                <w:szCs w:val="24"/>
              </w:rPr>
              <w:t>抱闸感应器</w:t>
            </w:r>
          </w:p>
        </w:tc>
        <w:tc>
          <w:tcPr>
            <w:tcW w:w="2145" w:type="dxa"/>
            <w:noWrap w:val="0"/>
            <w:vAlign w:val="center"/>
          </w:tcPr>
          <w:p w14:paraId="5362F6E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EDA7C4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539AAEC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608</w:t>
            </w:r>
          </w:p>
        </w:tc>
        <w:tc>
          <w:tcPr>
            <w:tcW w:w="1329" w:type="dxa"/>
            <w:vMerge w:val="continue"/>
            <w:noWrap/>
            <w:vAlign w:val="center"/>
          </w:tcPr>
          <w:p w14:paraId="1A0EB37E">
            <w:pPr>
              <w:jc w:val="center"/>
              <w:rPr>
                <w:rFonts w:hint="eastAsia" w:ascii="仿宋" w:hAnsi="仿宋" w:eastAsia="仿宋" w:cs="仿宋"/>
                <w:sz w:val="24"/>
                <w:szCs w:val="24"/>
              </w:rPr>
            </w:pPr>
          </w:p>
        </w:tc>
      </w:tr>
      <w:tr w14:paraId="5BB47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2C3C4F1">
            <w:pPr>
              <w:jc w:val="center"/>
              <w:rPr>
                <w:rFonts w:hint="eastAsia" w:ascii="仿宋" w:hAnsi="仿宋" w:eastAsia="仿宋" w:cs="仿宋"/>
                <w:sz w:val="24"/>
                <w:szCs w:val="24"/>
              </w:rPr>
            </w:pPr>
            <w:r>
              <w:rPr>
                <w:rFonts w:hint="eastAsia" w:ascii="仿宋" w:hAnsi="仿宋" w:eastAsia="仿宋" w:cs="仿宋"/>
                <w:sz w:val="24"/>
                <w:szCs w:val="24"/>
              </w:rPr>
              <w:t>扶梯安全开关6只*160，</w:t>
            </w:r>
          </w:p>
        </w:tc>
        <w:tc>
          <w:tcPr>
            <w:tcW w:w="2145" w:type="dxa"/>
            <w:noWrap w:val="0"/>
            <w:vAlign w:val="center"/>
          </w:tcPr>
          <w:p w14:paraId="58F27BC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CE83A29">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8D4E44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102.4</w:t>
            </w:r>
          </w:p>
        </w:tc>
        <w:tc>
          <w:tcPr>
            <w:tcW w:w="1329" w:type="dxa"/>
            <w:vMerge w:val="continue"/>
            <w:noWrap/>
            <w:vAlign w:val="center"/>
          </w:tcPr>
          <w:p w14:paraId="3F2E66CF">
            <w:pPr>
              <w:jc w:val="center"/>
              <w:rPr>
                <w:rFonts w:hint="eastAsia" w:ascii="仿宋" w:hAnsi="仿宋" w:eastAsia="仿宋" w:cs="仿宋"/>
                <w:sz w:val="24"/>
                <w:szCs w:val="24"/>
              </w:rPr>
            </w:pPr>
          </w:p>
        </w:tc>
      </w:tr>
      <w:tr w14:paraId="2FF1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49669C7">
            <w:pPr>
              <w:jc w:val="center"/>
              <w:rPr>
                <w:rFonts w:hint="eastAsia" w:ascii="仿宋" w:hAnsi="仿宋" w:eastAsia="仿宋" w:cs="仿宋"/>
                <w:sz w:val="24"/>
                <w:szCs w:val="24"/>
              </w:rPr>
            </w:pPr>
            <w:r>
              <w:rPr>
                <w:rFonts w:hint="eastAsia" w:ascii="仿宋" w:hAnsi="仿宋" w:eastAsia="仿宋" w:cs="仿宋"/>
                <w:sz w:val="24"/>
                <w:szCs w:val="24"/>
              </w:rPr>
              <w:t>加装梯控</w:t>
            </w:r>
          </w:p>
        </w:tc>
        <w:tc>
          <w:tcPr>
            <w:tcW w:w="2145" w:type="dxa"/>
            <w:noWrap w:val="0"/>
            <w:vAlign w:val="center"/>
          </w:tcPr>
          <w:p w14:paraId="78683B8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5FE015D">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30D496D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2240</w:t>
            </w:r>
          </w:p>
        </w:tc>
        <w:tc>
          <w:tcPr>
            <w:tcW w:w="1329" w:type="dxa"/>
            <w:vMerge w:val="continue"/>
            <w:noWrap/>
            <w:vAlign w:val="center"/>
          </w:tcPr>
          <w:p w14:paraId="254FC119">
            <w:pPr>
              <w:jc w:val="center"/>
              <w:rPr>
                <w:rFonts w:hint="eastAsia" w:ascii="仿宋" w:hAnsi="仿宋" w:eastAsia="仿宋" w:cs="仿宋"/>
                <w:sz w:val="24"/>
                <w:szCs w:val="24"/>
              </w:rPr>
            </w:pPr>
          </w:p>
        </w:tc>
      </w:tr>
      <w:tr w14:paraId="4806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D992F14">
            <w:pPr>
              <w:jc w:val="center"/>
              <w:rPr>
                <w:rFonts w:hint="eastAsia" w:ascii="仿宋" w:hAnsi="仿宋" w:eastAsia="仿宋" w:cs="仿宋"/>
                <w:sz w:val="24"/>
                <w:szCs w:val="24"/>
              </w:rPr>
            </w:pPr>
            <w:r>
              <w:rPr>
                <w:rFonts w:hint="eastAsia" w:ascii="仿宋" w:hAnsi="仿宋" w:eastAsia="仿宋" w:cs="仿宋"/>
                <w:sz w:val="24"/>
                <w:szCs w:val="24"/>
              </w:rPr>
              <w:t>传感器</w:t>
            </w:r>
          </w:p>
        </w:tc>
        <w:tc>
          <w:tcPr>
            <w:tcW w:w="2145" w:type="dxa"/>
            <w:noWrap w:val="0"/>
            <w:vAlign w:val="center"/>
          </w:tcPr>
          <w:p w14:paraId="2ED9420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FA1CC55">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2BFCB4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608</w:t>
            </w:r>
          </w:p>
        </w:tc>
        <w:tc>
          <w:tcPr>
            <w:tcW w:w="1329" w:type="dxa"/>
            <w:vMerge w:val="continue"/>
            <w:noWrap/>
            <w:vAlign w:val="center"/>
          </w:tcPr>
          <w:p w14:paraId="13E0EBC7">
            <w:pPr>
              <w:jc w:val="center"/>
              <w:rPr>
                <w:rFonts w:hint="eastAsia" w:ascii="仿宋" w:hAnsi="仿宋" w:eastAsia="仿宋" w:cs="仿宋"/>
                <w:sz w:val="24"/>
                <w:szCs w:val="24"/>
              </w:rPr>
            </w:pPr>
          </w:p>
        </w:tc>
      </w:tr>
      <w:tr w14:paraId="5E545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27CF719">
            <w:pPr>
              <w:jc w:val="center"/>
              <w:rPr>
                <w:rFonts w:hint="eastAsia" w:ascii="仿宋" w:hAnsi="仿宋" w:eastAsia="仿宋" w:cs="仿宋"/>
                <w:sz w:val="24"/>
                <w:szCs w:val="24"/>
              </w:rPr>
            </w:pPr>
            <w:r>
              <w:rPr>
                <w:rFonts w:hint="eastAsia" w:ascii="仿宋" w:hAnsi="仿宋" w:eastAsia="仿宋" w:cs="仿宋"/>
                <w:sz w:val="24"/>
                <w:szCs w:val="24"/>
              </w:rPr>
              <w:t>涨紧装置</w:t>
            </w:r>
          </w:p>
        </w:tc>
        <w:tc>
          <w:tcPr>
            <w:tcW w:w="2145" w:type="dxa"/>
            <w:noWrap w:val="0"/>
            <w:vAlign w:val="center"/>
          </w:tcPr>
          <w:p w14:paraId="406A0AD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2F33FFD">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B91A3F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864</w:t>
            </w:r>
          </w:p>
        </w:tc>
        <w:tc>
          <w:tcPr>
            <w:tcW w:w="1329" w:type="dxa"/>
            <w:vMerge w:val="continue"/>
            <w:noWrap/>
            <w:vAlign w:val="center"/>
          </w:tcPr>
          <w:p w14:paraId="006A67E9">
            <w:pPr>
              <w:jc w:val="center"/>
              <w:rPr>
                <w:rFonts w:hint="eastAsia" w:ascii="仿宋" w:hAnsi="仿宋" w:eastAsia="仿宋" w:cs="仿宋"/>
                <w:sz w:val="24"/>
                <w:szCs w:val="24"/>
              </w:rPr>
            </w:pPr>
          </w:p>
        </w:tc>
      </w:tr>
      <w:tr w14:paraId="75F1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AEBE9B7">
            <w:pPr>
              <w:jc w:val="center"/>
              <w:rPr>
                <w:rFonts w:hint="eastAsia" w:ascii="仿宋" w:hAnsi="仿宋" w:eastAsia="仿宋" w:cs="仿宋"/>
                <w:sz w:val="24"/>
                <w:szCs w:val="24"/>
              </w:rPr>
            </w:pPr>
            <w:r>
              <w:rPr>
                <w:rFonts w:hint="eastAsia" w:ascii="仿宋" w:hAnsi="仿宋" w:eastAsia="仿宋" w:cs="仿宋"/>
                <w:sz w:val="24"/>
                <w:szCs w:val="24"/>
              </w:rPr>
              <w:t>三方通话主机</w:t>
            </w:r>
          </w:p>
        </w:tc>
        <w:tc>
          <w:tcPr>
            <w:tcW w:w="2145" w:type="dxa"/>
            <w:noWrap w:val="0"/>
            <w:vAlign w:val="center"/>
          </w:tcPr>
          <w:p w14:paraId="2F4223CD">
            <w:pPr>
              <w:jc w:val="center"/>
              <w:rPr>
                <w:rFonts w:hint="eastAsia" w:ascii="仿宋" w:hAnsi="仿宋" w:eastAsia="仿宋" w:cs="仿宋"/>
                <w:sz w:val="24"/>
                <w:szCs w:val="24"/>
              </w:rPr>
            </w:pPr>
            <w:r>
              <w:rPr>
                <w:rFonts w:hint="eastAsia" w:ascii="仿宋" w:hAnsi="仿宋" w:eastAsia="仿宋" w:cs="仿宋"/>
                <w:sz w:val="24"/>
                <w:szCs w:val="24"/>
              </w:rPr>
              <w:t>鸿运达</w:t>
            </w:r>
          </w:p>
        </w:tc>
        <w:tc>
          <w:tcPr>
            <w:tcW w:w="1170" w:type="dxa"/>
            <w:noWrap/>
            <w:vAlign w:val="center"/>
          </w:tcPr>
          <w:p w14:paraId="01DA56BC">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4E34C2D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4160</w:t>
            </w:r>
          </w:p>
        </w:tc>
        <w:tc>
          <w:tcPr>
            <w:tcW w:w="1329" w:type="dxa"/>
            <w:vMerge w:val="continue"/>
            <w:noWrap/>
            <w:vAlign w:val="center"/>
          </w:tcPr>
          <w:p w14:paraId="4ABB91DF">
            <w:pPr>
              <w:jc w:val="center"/>
              <w:rPr>
                <w:rFonts w:hint="eastAsia" w:ascii="仿宋" w:hAnsi="仿宋" w:eastAsia="仿宋" w:cs="仿宋"/>
                <w:sz w:val="24"/>
                <w:szCs w:val="24"/>
              </w:rPr>
            </w:pPr>
          </w:p>
        </w:tc>
      </w:tr>
      <w:tr w14:paraId="6E7B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F804014">
            <w:pPr>
              <w:jc w:val="center"/>
              <w:rPr>
                <w:rFonts w:hint="eastAsia" w:ascii="仿宋" w:hAnsi="仿宋" w:eastAsia="仿宋" w:cs="仿宋"/>
                <w:sz w:val="24"/>
                <w:szCs w:val="24"/>
              </w:rPr>
            </w:pPr>
            <w:r>
              <w:rPr>
                <w:rFonts w:hint="eastAsia" w:ascii="仿宋" w:hAnsi="仿宋" w:eastAsia="仿宋" w:cs="仿宋"/>
                <w:sz w:val="24"/>
                <w:szCs w:val="24"/>
              </w:rPr>
              <w:t>电缆线</w:t>
            </w:r>
          </w:p>
        </w:tc>
        <w:tc>
          <w:tcPr>
            <w:tcW w:w="2145" w:type="dxa"/>
            <w:noWrap w:val="0"/>
            <w:vAlign w:val="center"/>
          </w:tcPr>
          <w:p w14:paraId="417E8F3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8C5E4CB">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545" w:type="dxa"/>
            <w:noWrap/>
            <w:vAlign w:val="center"/>
          </w:tcPr>
          <w:p w14:paraId="61402F9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5.12</w:t>
            </w:r>
          </w:p>
        </w:tc>
        <w:tc>
          <w:tcPr>
            <w:tcW w:w="1329" w:type="dxa"/>
            <w:vMerge w:val="continue"/>
            <w:noWrap/>
            <w:vAlign w:val="center"/>
          </w:tcPr>
          <w:p w14:paraId="379F2BD4">
            <w:pPr>
              <w:jc w:val="center"/>
              <w:rPr>
                <w:rFonts w:hint="eastAsia" w:ascii="仿宋" w:hAnsi="仿宋" w:eastAsia="仿宋" w:cs="仿宋"/>
                <w:sz w:val="24"/>
                <w:szCs w:val="24"/>
              </w:rPr>
            </w:pPr>
          </w:p>
        </w:tc>
      </w:tr>
      <w:tr w14:paraId="2686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D26D86B">
            <w:pPr>
              <w:jc w:val="center"/>
              <w:rPr>
                <w:rFonts w:hint="eastAsia" w:ascii="仿宋" w:hAnsi="仿宋" w:eastAsia="仿宋" w:cs="仿宋"/>
                <w:sz w:val="24"/>
                <w:szCs w:val="24"/>
              </w:rPr>
            </w:pPr>
            <w:r>
              <w:rPr>
                <w:rFonts w:hint="eastAsia" w:ascii="仿宋" w:hAnsi="仿宋" w:eastAsia="仿宋" w:cs="仿宋"/>
                <w:sz w:val="24"/>
                <w:szCs w:val="24"/>
              </w:rPr>
              <w:t>门机变频器</w:t>
            </w:r>
          </w:p>
        </w:tc>
        <w:tc>
          <w:tcPr>
            <w:tcW w:w="2145" w:type="dxa"/>
            <w:noWrap w:val="0"/>
            <w:vAlign w:val="center"/>
          </w:tcPr>
          <w:p w14:paraId="7213867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696BE7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9C4D73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4032</w:t>
            </w:r>
          </w:p>
        </w:tc>
        <w:tc>
          <w:tcPr>
            <w:tcW w:w="1329" w:type="dxa"/>
            <w:vMerge w:val="continue"/>
            <w:noWrap/>
            <w:vAlign w:val="center"/>
          </w:tcPr>
          <w:p w14:paraId="5B199BAA">
            <w:pPr>
              <w:jc w:val="center"/>
              <w:rPr>
                <w:rFonts w:hint="eastAsia" w:ascii="仿宋" w:hAnsi="仿宋" w:eastAsia="仿宋" w:cs="仿宋"/>
                <w:sz w:val="24"/>
                <w:szCs w:val="24"/>
              </w:rPr>
            </w:pPr>
          </w:p>
        </w:tc>
      </w:tr>
      <w:tr w14:paraId="179C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BDDAF64">
            <w:pPr>
              <w:jc w:val="center"/>
              <w:rPr>
                <w:rFonts w:hint="eastAsia" w:ascii="仿宋" w:hAnsi="仿宋" w:eastAsia="仿宋" w:cs="仿宋"/>
                <w:sz w:val="24"/>
                <w:szCs w:val="24"/>
              </w:rPr>
            </w:pPr>
            <w:r>
              <w:rPr>
                <w:rFonts w:hint="eastAsia" w:ascii="仿宋" w:hAnsi="仿宋" w:eastAsia="仿宋" w:cs="仿宋"/>
                <w:sz w:val="24"/>
                <w:szCs w:val="24"/>
              </w:rPr>
              <w:t>轿内串行板</w:t>
            </w:r>
          </w:p>
        </w:tc>
        <w:tc>
          <w:tcPr>
            <w:tcW w:w="2145" w:type="dxa"/>
            <w:noWrap w:val="0"/>
            <w:vAlign w:val="center"/>
          </w:tcPr>
          <w:p w14:paraId="1948AA5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3BD06B0">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5EBF92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1056</w:t>
            </w:r>
          </w:p>
        </w:tc>
        <w:tc>
          <w:tcPr>
            <w:tcW w:w="1329" w:type="dxa"/>
            <w:vMerge w:val="continue"/>
            <w:noWrap/>
            <w:vAlign w:val="center"/>
          </w:tcPr>
          <w:p w14:paraId="1D2FDBF6">
            <w:pPr>
              <w:jc w:val="center"/>
              <w:rPr>
                <w:rFonts w:hint="eastAsia" w:ascii="仿宋" w:hAnsi="仿宋" w:eastAsia="仿宋" w:cs="仿宋"/>
                <w:sz w:val="24"/>
                <w:szCs w:val="24"/>
              </w:rPr>
            </w:pPr>
          </w:p>
        </w:tc>
      </w:tr>
      <w:tr w14:paraId="3F4B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EABFC28">
            <w:pPr>
              <w:jc w:val="center"/>
              <w:rPr>
                <w:rFonts w:hint="eastAsia" w:ascii="仿宋" w:hAnsi="仿宋" w:eastAsia="仿宋" w:cs="仿宋"/>
                <w:sz w:val="24"/>
                <w:szCs w:val="24"/>
              </w:rPr>
            </w:pPr>
            <w:r>
              <w:rPr>
                <w:rFonts w:hint="eastAsia" w:ascii="仿宋" w:hAnsi="仿宋" w:eastAsia="仿宋" w:cs="仿宋"/>
                <w:sz w:val="24"/>
                <w:szCs w:val="24"/>
              </w:rPr>
              <w:t>补偿链</w:t>
            </w:r>
          </w:p>
        </w:tc>
        <w:tc>
          <w:tcPr>
            <w:tcW w:w="2145" w:type="dxa"/>
            <w:noWrap w:val="0"/>
            <w:vAlign w:val="center"/>
          </w:tcPr>
          <w:p w14:paraId="24BB069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24879B9">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545" w:type="dxa"/>
            <w:noWrap/>
            <w:vAlign w:val="center"/>
          </w:tcPr>
          <w:p w14:paraId="024ECB9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29.184</w:t>
            </w:r>
          </w:p>
        </w:tc>
        <w:tc>
          <w:tcPr>
            <w:tcW w:w="1329" w:type="dxa"/>
            <w:vMerge w:val="continue"/>
            <w:noWrap/>
            <w:vAlign w:val="center"/>
          </w:tcPr>
          <w:p w14:paraId="7A7C1BBE">
            <w:pPr>
              <w:jc w:val="center"/>
              <w:rPr>
                <w:rFonts w:hint="eastAsia" w:ascii="仿宋" w:hAnsi="仿宋" w:eastAsia="仿宋" w:cs="仿宋"/>
                <w:sz w:val="24"/>
                <w:szCs w:val="24"/>
              </w:rPr>
            </w:pPr>
          </w:p>
        </w:tc>
      </w:tr>
      <w:tr w14:paraId="5EA81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1628B5E">
            <w:pPr>
              <w:jc w:val="center"/>
              <w:rPr>
                <w:rFonts w:hint="eastAsia" w:ascii="仿宋" w:hAnsi="仿宋" w:eastAsia="仿宋" w:cs="仿宋"/>
                <w:sz w:val="24"/>
                <w:szCs w:val="24"/>
              </w:rPr>
            </w:pPr>
            <w:r>
              <w:rPr>
                <w:rFonts w:hint="eastAsia" w:ascii="仿宋" w:hAnsi="仿宋" w:eastAsia="仿宋" w:cs="仿宋"/>
                <w:sz w:val="24"/>
                <w:szCs w:val="24"/>
              </w:rPr>
              <w:t>钢丝绳收割</w:t>
            </w:r>
          </w:p>
        </w:tc>
        <w:tc>
          <w:tcPr>
            <w:tcW w:w="2145" w:type="dxa"/>
            <w:noWrap w:val="0"/>
            <w:vAlign w:val="center"/>
          </w:tcPr>
          <w:p w14:paraId="234C5EE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0716047">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545" w:type="dxa"/>
            <w:noWrap/>
            <w:vAlign w:val="center"/>
          </w:tcPr>
          <w:p w14:paraId="7C6E1DD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1280</w:t>
            </w:r>
          </w:p>
        </w:tc>
        <w:tc>
          <w:tcPr>
            <w:tcW w:w="1329" w:type="dxa"/>
            <w:vMerge w:val="continue"/>
            <w:noWrap/>
            <w:vAlign w:val="center"/>
          </w:tcPr>
          <w:p w14:paraId="132E36EF">
            <w:pPr>
              <w:jc w:val="center"/>
              <w:rPr>
                <w:rFonts w:hint="eastAsia" w:ascii="仿宋" w:hAnsi="仿宋" w:eastAsia="仿宋" w:cs="仿宋"/>
                <w:sz w:val="24"/>
                <w:szCs w:val="24"/>
              </w:rPr>
            </w:pPr>
          </w:p>
        </w:tc>
      </w:tr>
      <w:tr w14:paraId="6910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01404D3">
            <w:pPr>
              <w:jc w:val="center"/>
              <w:rPr>
                <w:rFonts w:hint="eastAsia" w:ascii="仿宋" w:hAnsi="仿宋" w:eastAsia="仿宋" w:cs="仿宋"/>
                <w:sz w:val="24"/>
                <w:szCs w:val="24"/>
              </w:rPr>
            </w:pPr>
            <w:r>
              <w:rPr>
                <w:rFonts w:hint="eastAsia" w:ascii="仿宋" w:hAnsi="仿宋" w:eastAsia="仿宋" w:cs="仿宋"/>
                <w:sz w:val="24"/>
                <w:szCs w:val="24"/>
              </w:rPr>
              <w:t>补偿链导向装置</w:t>
            </w:r>
          </w:p>
        </w:tc>
        <w:tc>
          <w:tcPr>
            <w:tcW w:w="2145" w:type="dxa"/>
            <w:noWrap w:val="0"/>
            <w:vAlign w:val="center"/>
          </w:tcPr>
          <w:p w14:paraId="176DE92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6B2B71F">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090D152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396.8</w:t>
            </w:r>
          </w:p>
        </w:tc>
        <w:tc>
          <w:tcPr>
            <w:tcW w:w="1329" w:type="dxa"/>
            <w:vMerge w:val="continue"/>
            <w:noWrap/>
            <w:vAlign w:val="center"/>
          </w:tcPr>
          <w:p w14:paraId="3C618043">
            <w:pPr>
              <w:jc w:val="center"/>
              <w:rPr>
                <w:rFonts w:hint="eastAsia" w:ascii="仿宋" w:hAnsi="仿宋" w:eastAsia="仿宋" w:cs="仿宋"/>
                <w:sz w:val="24"/>
                <w:szCs w:val="24"/>
              </w:rPr>
            </w:pPr>
          </w:p>
        </w:tc>
      </w:tr>
      <w:tr w14:paraId="7895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A32DF74">
            <w:pPr>
              <w:jc w:val="center"/>
              <w:rPr>
                <w:rFonts w:hint="eastAsia" w:ascii="仿宋" w:hAnsi="仿宋" w:eastAsia="仿宋" w:cs="仿宋"/>
                <w:sz w:val="24"/>
                <w:szCs w:val="24"/>
              </w:rPr>
            </w:pPr>
            <w:r>
              <w:rPr>
                <w:rFonts w:hint="eastAsia" w:ascii="仿宋" w:hAnsi="仿宋" w:eastAsia="仿宋" w:cs="仿宋"/>
                <w:sz w:val="24"/>
                <w:szCs w:val="24"/>
              </w:rPr>
              <w:t>梯级链</w:t>
            </w:r>
          </w:p>
        </w:tc>
        <w:tc>
          <w:tcPr>
            <w:tcW w:w="2145" w:type="dxa"/>
            <w:noWrap w:val="0"/>
            <w:vAlign w:val="center"/>
          </w:tcPr>
          <w:p w14:paraId="6A8D57C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A7CB0E5">
            <w:pPr>
              <w:jc w:val="center"/>
              <w:rPr>
                <w:rFonts w:hint="eastAsia" w:ascii="仿宋" w:hAnsi="仿宋" w:eastAsia="仿宋" w:cs="仿宋"/>
                <w:sz w:val="24"/>
                <w:szCs w:val="24"/>
              </w:rPr>
            </w:pPr>
            <w:r>
              <w:rPr>
                <w:rFonts w:hint="eastAsia" w:ascii="仿宋" w:hAnsi="仿宋" w:eastAsia="仿宋" w:cs="仿宋"/>
                <w:sz w:val="24"/>
                <w:szCs w:val="24"/>
              </w:rPr>
              <w:t>段</w:t>
            </w:r>
          </w:p>
        </w:tc>
        <w:tc>
          <w:tcPr>
            <w:tcW w:w="1545" w:type="dxa"/>
            <w:noWrap/>
            <w:vAlign w:val="center"/>
          </w:tcPr>
          <w:p w14:paraId="77B9874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41.6</w:t>
            </w:r>
          </w:p>
        </w:tc>
        <w:tc>
          <w:tcPr>
            <w:tcW w:w="1329" w:type="dxa"/>
            <w:vMerge w:val="continue"/>
            <w:noWrap/>
            <w:vAlign w:val="center"/>
          </w:tcPr>
          <w:p w14:paraId="46288822">
            <w:pPr>
              <w:jc w:val="center"/>
              <w:rPr>
                <w:rFonts w:hint="eastAsia" w:ascii="仿宋" w:hAnsi="仿宋" w:eastAsia="仿宋" w:cs="仿宋"/>
                <w:sz w:val="24"/>
                <w:szCs w:val="24"/>
              </w:rPr>
            </w:pPr>
          </w:p>
        </w:tc>
      </w:tr>
      <w:tr w14:paraId="0587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29AE1E6">
            <w:pPr>
              <w:jc w:val="center"/>
              <w:rPr>
                <w:rFonts w:hint="eastAsia" w:ascii="仿宋" w:hAnsi="仿宋" w:eastAsia="仿宋" w:cs="仿宋"/>
                <w:sz w:val="24"/>
                <w:szCs w:val="24"/>
              </w:rPr>
            </w:pPr>
            <w:r>
              <w:rPr>
                <w:rFonts w:hint="eastAsia" w:ascii="仿宋" w:hAnsi="仿宋" w:eastAsia="仿宋" w:cs="仿宋"/>
                <w:sz w:val="24"/>
                <w:szCs w:val="24"/>
              </w:rPr>
              <w:t>厅门钢丝绳</w:t>
            </w:r>
          </w:p>
        </w:tc>
        <w:tc>
          <w:tcPr>
            <w:tcW w:w="2145" w:type="dxa"/>
            <w:noWrap w:val="0"/>
            <w:vAlign w:val="center"/>
          </w:tcPr>
          <w:p w14:paraId="55E8FCC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22F95B6">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0CF96B8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64</w:t>
            </w:r>
          </w:p>
        </w:tc>
        <w:tc>
          <w:tcPr>
            <w:tcW w:w="1329" w:type="dxa"/>
            <w:vMerge w:val="continue"/>
            <w:noWrap/>
            <w:vAlign w:val="center"/>
          </w:tcPr>
          <w:p w14:paraId="0C5568B4">
            <w:pPr>
              <w:jc w:val="center"/>
              <w:rPr>
                <w:rFonts w:hint="eastAsia" w:ascii="仿宋" w:hAnsi="仿宋" w:eastAsia="仿宋" w:cs="仿宋"/>
                <w:sz w:val="24"/>
                <w:szCs w:val="24"/>
              </w:rPr>
            </w:pPr>
          </w:p>
        </w:tc>
      </w:tr>
      <w:tr w14:paraId="0CC0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A36D373">
            <w:pPr>
              <w:jc w:val="center"/>
              <w:rPr>
                <w:rFonts w:hint="eastAsia" w:ascii="仿宋" w:hAnsi="仿宋" w:eastAsia="仿宋" w:cs="仿宋"/>
                <w:sz w:val="24"/>
                <w:szCs w:val="24"/>
              </w:rPr>
            </w:pPr>
            <w:r>
              <w:rPr>
                <w:rFonts w:hint="eastAsia" w:ascii="仿宋" w:hAnsi="仿宋" w:eastAsia="仿宋" w:cs="仿宋"/>
                <w:sz w:val="24"/>
                <w:szCs w:val="24"/>
              </w:rPr>
              <w:t>RS-5板</w:t>
            </w:r>
          </w:p>
        </w:tc>
        <w:tc>
          <w:tcPr>
            <w:tcW w:w="2145" w:type="dxa"/>
            <w:noWrap w:val="0"/>
            <w:vAlign w:val="center"/>
          </w:tcPr>
          <w:p w14:paraId="122CE254">
            <w:pPr>
              <w:jc w:val="center"/>
              <w:rPr>
                <w:rFonts w:hint="eastAsia" w:ascii="仿宋" w:hAnsi="仿宋" w:eastAsia="仿宋" w:cs="仿宋"/>
                <w:sz w:val="24"/>
                <w:szCs w:val="24"/>
              </w:rPr>
            </w:pPr>
            <w:r>
              <w:rPr>
                <w:rFonts w:hint="eastAsia" w:ascii="仿宋" w:hAnsi="仿宋" w:eastAsia="仿宋" w:cs="仿宋"/>
                <w:sz w:val="24"/>
                <w:szCs w:val="24"/>
              </w:rPr>
              <w:t>RS-5</w:t>
            </w:r>
          </w:p>
        </w:tc>
        <w:tc>
          <w:tcPr>
            <w:tcW w:w="1170" w:type="dxa"/>
            <w:noWrap/>
            <w:vAlign w:val="center"/>
          </w:tcPr>
          <w:p w14:paraId="3956F5D5">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552BB98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268.8</w:t>
            </w:r>
          </w:p>
        </w:tc>
        <w:tc>
          <w:tcPr>
            <w:tcW w:w="1329" w:type="dxa"/>
            <w:vMerge w:val="continue"/>
            <w:noWrap/>
            <w:vAlign w:val="center"/>
          </w:tcPr>
          <w:p w14:paraId="346DE9E1">
            <w:pPr>
              <w:jc w:val="center"/>
              <w:rPr>
                <w:rFonts w:hint="eastAsia" w:ascii="仿宋" w:hAnsi="仿宋" w:eastAsia="仿宋" w:cs="仿宋"/>
                <w:sz w:val="24"/>
                <w:szCs w:val="24"/>
              </w:rPr>
            </w:pPr>
          </w:p>
        </w:tc>
      </w:tr>
      <w:tr w14:paraId="49C5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7C78DC8">
            <w:pPr>
              <w:jc w:val="center"/>
              <w:rPr>
                <w:rFonts w:hint="eastAsia" w:ascii="仿宋" w:hAnsi="仿宋" w:eastAsia="仿宋" w:cs="仿宋"/>
                <w:sz w:val="24"/>
                <w:szCs w:val="24"/>
              </w:rPr>
            </w:pPr>
            <w:r>
              <w:rPr>
                <w:rFonts w:hint="eastAsia" w:ascii="仿宋" w:hAnsi="仿宋" w:eastAsia="仿宋" w:cs="仿宋"/>
                <w:sz w:val="24"/>
                <w:szCs w:val="24"/>
              </w:rPr>
              <w:t>进口主板</w:t>
            </w:r>
          </w:p>
        </w:tc>
        <w:tc>
          <w:tcPr>
            <w:tcW w:w="2145" w:type="dxa"/>
            <w:noWrap w:val="0"/>
            <w:vAlign w:val="center"/>
          </w:tcPr>
          <w:p w14:paraId="0EA85C47">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60B0CC49">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5BD86E2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5504</w:t>
            </w:r>
          </w:p>
        </w:tc>
        <w:tc>
          <w:tcPr>
            <w:tcW w:w="1329" w:type="dxa"/>
            <w:vMerge w:val="continue"/>
            <w:noWrap/>
            <w:vAlign w:val="center"/>
          </w:tcPr>
          <w:p w14:paraId="0062AFF8">
            <w:pPr>
              <w:jc w:val="center"/>
              <w:rPr>
                <w:rFonts w:hint="eastAsia" w:ascii="仿宋" w:hAnsi="仿宋" w:eastAsia="仿宋" w:cs="仿宋"/>
                <w:sz w:val="24"/>
                <w:szCs w:val="24"/>
              </w:rPr>
            </w:pPr>
          </w:p>
        </w:tc>
      </w:tr>
      <w:tr w14:paraId="3B75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CF50424">
            <w:pPr>
              <w:jc w:val="center"/>
              <w:rPr>
                <w:rFonts w:hint="eastAsia" w:ascii="仿宋" w:hAnsi="仿宋" w:eastAsia="仿宋" w:cs="仿宋"/>
                <w:sz w:val="24"/>
                <w:szCs w:val="24"/>
              </w:rPr>
            </w:pPr>
            <w:r>
              <w:rPr>
                <w:rFonts w:hint="eastAsia" w:ascii="仿宋" w:hAnsi="仿宋" w:eastAsia="仿宋" w:cs="仿宋"/>
                <w:sz w:val="24"/>
                <w:szCs w:val="24"/>
              </w:rPr>
              <w:t>程序大板</w:t>
            </w:r>
          </w:p>
        </w:tc>
        <w:tc>
          <w:tcPr>
            <w:tcW w:w="2145" w:type="dxa"/>
            <w:noWrap w:val="0"/>
            <w:vAlign w:val="center"/>
          </w:tcPr>
          <w:p w14:paraId="5B6A7F6B">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21CA647">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7E326A2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2944</w:t>
            </w:r>
          </w:p>
        </w:tc>
        <w:tc>
          <w:tcPr>
            <w:tcW w:w="1329" w:type="dxa"/>
            <w:vMerge w:val="continue"/>
            <w:noWrap/>
            <w:vAlign w:val="center"/>
          </w:tcPr>
          <w:p w14:paraId="3FD0FD30">
            <w:pPr>
              <w:jc w:val="center"/>
              <w:rPr>
                <w:rFonts w:hint="eastAsia" w:ascii="仿宋" w:hAnsi="仿宋" w:eastAsia="仿宋" w:cs="仿宋"/>
                <w:sz w:val="24"/>
                <w:szCs w:val="24"/>
              </w:rPr>
            </w:pPr>
          </w:p>
        </w:tc>
      </w:tr>
      <w:tr w14:paraId="0A85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5EDBD51">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GEN进口变频器修理</w:t>
            </w:r>
          </w:p>
        </w:tc>
        <w:tc>
          <w:tcPr>
            <w:tcW w:w="2145" w:type="dxa"/>
            <w:noWrap w:val="0"/>
            <w:vAlign w:val="center"/>
          </w:tcPr>
          <w:p w14:paraId="7DA9578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D3D57CE">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C0D62E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2240</w:t>
            </w:r>
          </w:p>
        </w:tc>
        <w:tc>
          <w:tcPr>
            <w:tcW w:w="1329" w:type="dxa"/>
            <w:vMerge w:val="continue"/>
            <w:noWrap/>
            <w:vAlign w:val="center"/>
          </w:tcPr>
          <w:p w14:paraId="695354B4">
            <w:pPr>
              <w:jc w:val="center"/>
              <w:rPr>
                <w:rFonts w:hint="eastAsia" w:ascii="仿宋" w:hAnsi="仿宋" w:eastAsia="仿宋" w:cs="仿宋"/>
                <w:sz w:val="24"/>
                <w:szCs w:val="24"/>
              </w:rPr>
            </w:pPr>
          </w:p>
        </w:tc>
      </w:tr>
      <w:tr w14:paraId="24EBF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65F6A8A">
            <w:pPr>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2145" w:type="dxa"/>
            <w:noWrap w:val="0"/>
            <w:vAlign w:val="center"/>
          </w:tcPr>
          <w:p w14:paraId="3B4B2DFB">
            <w:pPr>
              <w:jc w:val="center"/>
              <w:rPr>
                <w:rFonts w:hint="eastAsia" w:ascii="仿宋" w:hAnsi="仿宋" w:eastAsia="仿宋" w:cs="仿宋"/>
                <w:sz w:val="24"/>
                <w:szCs w:val="24"/>
              </w:rPr>
            </w:pPr>
            <w:r>
              <w:rPr>
                <w:rFonts w:hint="eastAsia" w:ascii="仿宋" w:hAnsi="仿宋" w:eastAsia="仿宋" w:cs="仿宋"/>
                <w:sz w:val="24"/>
                <w:szCs w:val="24"/>
              </w:rPr>
              <w:t>151</w:t>
            </w:r>
          </w:p>
        </w:tc>
        <w:tc>
          <w:tcPr>
            <w:tcW w:w="1170" w:type="dxa"/>
            <w:noWrap/>
            <w:vAlign w:val="center"/>
          </w:tcPr>
          <w:p w14:paraId="1A3D374D">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748315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781D0B4F">
            <w:pPr>
              <w:jc w:val="center"/>
              <w:rPr>
                <w:rFonts w:hint="eastAsia" w:ascii="仿宋" w:hAnsi="仿宋" w:eastAsia="仿宋" w:cs="仿宋"/>
                <w:sz w:val="24"/>
                <w:szCs w:val="24"/>
              </w:rPr>
            </w:pPr>
          </w:p>
        </w:tc>
      </w:tr>
      <w:tr w14:paraId="5E30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B98E633">
            <w:pPr>
              <w:jc w:val="center"/>
              <w:rPr>
                <w:rFonts w:hint="eastAsia" w:ascii="仿宋" w:hAnsi="仿宋" w:eastAsia="仿宋" w:cs="仿宋"/>
                <w:sz w:val="24"/>
                <w:szCs w:val="24"/>
              </w:rPr>
            </w:pPr>
            <w:r>
              <w:rPr>
                <w:rFonts w:hint="eastAsia" w:ascii="仿宋" w:hAnsi="仿宋" w:eastAsia="仿宋" w:cs="仿宋"/>
                <w:sz w:val="24"/>
                <w:szCs w:val="24"/>
              </w:rPr>
              <w:t>扶手带回转链</w:t>
            </w:r>
          </w:p>
        </w:tc>
        <w:tc>
          <w:tcPr>
            <w:tcW w:w="2145" w:type="dxa"/>
            <w:noWrap w:val="0"/>
            <w:vAlign w:val="center"/>
          </w:tcPr>
          <w:p w14:paraId="01B2F50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88D4E73">
            <w:pPr>
              <w:jc w:val="center"/>
              <w:rPr>
                <w:rFonts w:hint="eastAsia" w:ascii="仿宋" w:hAnsi="仿宋" w:eastAsia="仿宋" w:cs="仿宋"/>
                <w:sz w:val="24"/>
                <w:szCs w:val="24"/>
              </w:rPr>
            </w:pPr>
            <w:r>
              <w:rPr>
                <w:rFonts w:hint="eastAsia" w:ascii="仿宋" w:hAnsi="仿宋" w:eastAsia="仿宋" w:cs="仿宋"/>
                <w:sz w:val="24"/>
                <w:szCs w:val="24"/>
              </w:rPr>
              <w:t>条</w:t>
            </w:r>
          </w:p>
        </w:tc>
        <w:tc>
          <w:tcPr>
            <w:tcW w:w="1545" w:type="dxa"/>
            <w:noWrap/>
            <w:vAlign w:val="center"/>
          </w:tcPr>
          <w:p w14:paraId="5D27BD2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236.8</w:t>
            </w:r>
          </w:p>
        </w:tc>
        <w:tc>
          <w:tcPr>
            <w:tcW w:w="1329" w:type="dxa"/>
            <w:vMerge w:val="continue"/>
            <w:noWrap/>
            <w:vAlign w:val="center"/>
          </w:tcPr>
          <w:p w14:paraId="4EC8D485">
            <w:pPr>
              <w:jc w:val="center"/>
              <w:rPr>
                <w:rFonts w:hint="eastAsia" w:ascii="仿宋" w:hAnsi="仿宋" w:eastAsia="仿宋" w:cs="仿宋"/>
                <w:sz w:val="24"/>
                <w:szCs w:val="24"/>
              </w:rPr>
            </w:pPr>
          </w:p>
        </w:tc>
      </w:tr>
      <w:tr w14:paraId="2B87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B1C72D7">
            <w:pPr>
              <w:jc w:val="center"/>
              <w:rPr>
                <w:rFonts w:hint="eastAsia" w:ascii="仿宋" w:hAnsi="仿宋" w:eastAsia="仿宋" w:cs="仿宋"/>
                <w:sz w:val="24"/>
                <w:szCs w:val="24"/>
              </w:rPr>
            </w:pPr>
            <w:r>
              <w:rPr>
                <w:rFonts w:hint="eastAsia" w:ascii="仿宋" w:hAnsi="仿宋" w:eastAsia="仿宋" w:cs="仿宋"/>
                <w:sz w:val="24"/>
                <w:szCs w:val="24"/>
              </w:rPr>
              <w:t>对重靴寸</w:t>
            </w:r>
          </w:p>
        </w:tc>
        <w:tc>
          <w:tcPr>
            <w:tcW w:w="2145" w:type="dxa"/>
            <w:noWrap w:val="0"/>
            <w:vAlign w:val="center"/>
          </w:tcPr>
          <w:p w14:paraId="6622F8A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5F5917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ACCE7B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32</w:t>
            </w:r>
          </w:p>
        </w:tc>
        <w:tc>
          <w:tcPr>
            <w:tcW w:w="1329" w:type="dxa"/>
            <w:vMerge w:val="continue"/>
            <w:noWrap/>
            <w:vAlign w:val="center"/>
          </w:tcPr>
          <w:p w14:paraId="02C3E383">
            <w:pPr>
              <w:jc w:val="center"/>
              <w:rPr>
                <w:rFonts w:hint="eastAsia" w:ascii="仿宋" w:hAnsi="仿宋" w:eastAsia="仿宋" w:cs="仿宋"/>
                <w:sz w:val="24"/>
                <w:szCs w:val="24"/>
              </w:rPr>
            </w:pPr>
          </w:p>
        </w:tc>
      </w:tr>
      <w:tr w14:paraId="01F3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2908CF5">
            <w:pPr>
              <w:jc w:val="center"/>
              <w:rPr>
                <w:rFonts w:hint="eastAsia" w:ascii="仿宋" w:hAnsi="仿宋" w:eastAsia="仿宋" w:cs="仿宋"/>
                <w:sz w:val="24"/>
                <w:szCs w:val="24"/>
              </w:rPr>
            </w:pPr>
            <w:r>
              <w:rPr>
                <w:rFonts w:hint="eastAsia" w:ascii="仿宋" w:hAnsi="仿宋" w:eastAsia="仿宋" w:cs="仿宋"/>
                <w:sz w:val="24"/>
                <w:szCs w:val="24"/>
              </w:rPr>
              <w:t>轿门锁</w:t>
            </w:r>
          </w:p>
        </w:tc>
        <w:tc>
          <w:tcPr>
            <w:tcW w:w="2145" w:type="dxa"/>
            <w:noWrap w:val="0"/>
            <w:vAlign w:val="center"/>
          </w:tcPr>
          <w:p w14:paraId="12B5300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65A12FC">
            <w:pPr>
              <w:jc w:val="center"/>
              <w:rPr>
                <w:rFonts w:hint="eastAsia" w:ascii="仿宋" w:hAnsi="仿宋" w:eastAsia="仿宋" w:cs="仿宋"/>
                <w:sz w:val="24"/>
                <w:szCs w:val="24"/>
              </w:rPr>
            </w:pPr>
            <w:r>
              <w:rPr>
                <w:rFonts w:hint="eastAsia" w:ascii="仿宋" w:hAnsi="仿宋" w:eastAsia="仿宋" w:cs="仿宋"/>
                <w:sz w:val="24"/>
                <w:szCs w:val="24"/>
              </w:rPr>
              <w:t>副</w:t>
            </w:r>
          </w:p>
        </w:tc>
        <w:tc>
          <w:tcPr>
            <w:tcW w:w="1545" w:type="dxa"/>
            <w:noWrap/>
            <w:vAlign w:val="center"/>
          </w:tcPr>
          <w:p w14:paraId="3726D48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38.4</w:t>
            </w:r>
          </w:p>
        </w:tc>
        <w:tc>
          <w:tcPr>
            <w:tcW w:w="1329" w:type="dxa"/>
            <w:vMerge w:val="continue"/>
            <w:noWrap/>
            <w:vAlign w:val="center"/>
          </w:tcPr>
          <w:p w14:paraId="2B98C4A7">
            <w:pPr>
              <w:jc w:val="center"/>
              <w:rPr>
                <w:rFonts w:hint="eastAsia" w:ascii="仿宋" w:hAnsi="仿宋" w:eastAsia="仿宋" w:cs="仿宋"/>
                <w:sz w:val="24"/>
                <w:szCs w:val="24"/>
              </w:rPr>
            </w:pPr>
          </w:p>
        </w:tc>
      </w:tr>
      <w:tr w14:paraId="5EA55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CAE768C">
            <w:pPr>
              <w:jc w:val="center"/>
              <w:rPr>
                <w:rFonts w:hint="eastAsia" w:ascii="仿宋" w:hAnsi="仿宋" w:eastAsia="仿宋" w:cs="仿宋"/>
                <w:sz w:val="24"/>
                <w:szCs w:val="24"/>
              </w:rPr>
            </w:pPr>
            <w:r>
              <w:rPr>
                <w:rFonts w:hint="eastAsia" w:ascii="仿宋" w:hAnsi="仿宋" w:eastAsia="仿宋" w:cs="仿宋"/>
                <w:sz w:val="24"/>
                <w:szCs w:val="24"/>
              </w:rPr>
              <w:t>电梯风扇</w:t>
            </w:r>
          </w:p>
        </w:tc>
        <w:tc>
          <w:tcPr>
            <w:tcW w:w="2145" w:type="dxa"/>
            <w:noWrap w:val="0"/>
            <w:vAlign w:val="center"/>
          </w:tcPr>
          <w:p w14:paraId="33743CB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5A47C53">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545" w:type="dxa"/>
            <w:noWrap/>
            <w:vAlign w:val="center"/>
          </w:tcPr>
          <w:p w14:paraId="4B4E936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307.2</w:t>
            </w:r>
          </w:p>
        </w:tc>
        <w:tc>
          <w:tcPr>
            <w:tcW w:w="1329" w:type="dxa"/>
            <w:vMerge w:val="continue"/>
            <w:noWrap/>
            <w:vAlign w:val="center"/>
          </w:tcPr>
          <w:p w14:paraId="2F43AEDB">
            <w:pPr>
              <w:jc w:val="center"/>
              <w:rPr>
                <w:rFonts w:hint="eastAsia" w:ascii="仿宋" w:hAnsi="仿宋" w:eastAsia="仿宋" w:cs="仿宋"/>
                <w:sz w:val="24"/>
                <w:szCs w:val="24"/>
              </w:rPr>
            </w:pPr>
          </w:p>
        </w:tc>
      </w:tr>
      <w:tr w14:paraId="6874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7C39130">
            <w:pPr>
              <w:jc w:val="center"/>
              <w:rPr>
                <w:rFonts w:hint="eastAsia" w:ascii="仿宋" w:hAnsi="仿宋" w:eastAsia="仿宋" w:cs="仿宋"/>
                <w:sz w:val="24"/>
                <w:szCs w:val="24"/>
              </w:rPr>
            </w:pPr>
            <w:r>
              <w:rPr>
                <w:rFonts w:hint="eastAsia" w:ascii="仿宋" w:hAnsi="仿宋" w:eastAsia="仿宋" w:cs="仿宋"/>
                <w:sz w:val="24"/>
                <w:szCs w:val="24"/>
              </w:rPr>
              <w:t xml:space="preserve"> 大板</w:t>
            </w:r>
          </w:p>
        </w:tc>
        <w:tc>
          <w:tcPr>
            <w:tcW w:w="2145" w:type="dxa"/>
            <w:noWrap w:val="0"/>
            <w:vAlign w:val="center"/>
          </w:tcPr>
          <w:p w14:paraId="4F439712">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4532C183">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0DB07B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5632</w:t>
            </w:r>
          </w:p>
        </w:tc>
        <w:tc>
          <w:tcPr>
            <w:tcW w:w="1329" w:type="dxa"/>
            <w:vMerge w:val="continue"/>
            <w:noWrap/>
            <w:vAlign w:val="center"/>
          </w:tcPr>
          <w:p w14:paraId="20763132">
            <w:pPr>
              <w:jc w:val="center"/>
              <w:rPr>
                <w:rFonts w:hint="eastAsia" w:ascii="仿宋" w:hAnsi="仿宋" w:eastAsia="仿宋" w:cs="仿宋"/>
                <w:sz w:val="24"/>
                <w:szCs w:val="24"/>
              </w:rPr>
            </w:pPr>
          </w:p>
        </w:tc>
      </w:tr>
      <w:tr w14:paraId="6992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5DA4B6CF">
            <w:pPr>
              <w:jc w:val="center"/>
              <w:rPr>
                <w:rFonts w:hint="eastAsia" w:ascii="仿宋" w:hAnsi="仿宋" w:eastAsia="仿宋" w:cs="仿宋"/>
                <w:sz w:val="24"/>
                <w:szCs w:val="24"/>
              </w:rPr>
            </w:pPr>
            <w:r>
              <w:rPr>
                <w:rFonts w:hint="eastAsia" w:ascii="仿宋" w:hAnsi="仿宋" w:eastAsia="仿宋" w:cs="仿宋"/>
                <w:sz w:val="24"/>
                <w:szCs w:val="24"/>
              </w:rPr>
              <w:t>程序板</w:t>
            </w:r>
          </w:p>
        </w:tc>
        <w:tc>
          <w:tcPr>
            <w:tcW w:w="2145" w:type="dxa"/>
            <w:noWrap w:val="0"/>
            <w:vAlign w:val="center"/>
          </w:tcPr>
          <w:p w14:paraId="15EAAD5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61F31EF">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195F0CD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1184</w:t>
            </w:r>
          </w:p>
        </w:tc>
        <w:tc>
          <w:tcPr>
            <w:tcW w:w="1329" w:type="dxa"/>
            <w:vMerge w:val="continue"/>
            <w:noWrap/>
            <w:vAlign w:val="center"/>
          </w:tcPr>
          <w:p w14:paraId="781C8195">
            <w:pPr>
              <w:jc w:val="center"/>
              <w:rPr>
                <w:rFonts w:hint="eastAsia" w:ascii="仿宋" w:hAnsi="仿宋" w:eastAsia="仿宋" w:cs="仿宋"/>
                <w:sz w:val="24"/>
                <w:szCs w:val="24"/>
              </w:rPr>
            </w:pPr>
          </w:p>
        </w:tc>
      </w:tr>
      <w:tr w14:paraId="0C35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C8ED926">
            <w:pPr>
              <w:jc w:val="center"/>
              <w:rPr>
                <w:rFonts w:hint="eastAsia" w:ascii="仿宋" w:hAnsi="仿宋" w:eastAsia="仿宋" w:cs="仿宋"/>
                <w:sz w:val="24"/>
                <w:szCs w:val="24"/>
              </w:rPr>
            </w:pPr>
            <w:r>
              <w:rPr>
                <w:rFonts w:hint="eastAsia" w:ascii="仿宋" w:hAnsi="仿宋" w:eastAsia="仿宋" w:cs="仿宋"/>
                <w:sz w:val="24"/>
                <w:szCs w:val="24"/>
              </w:rPr>
              <w:t>对讲副机</w:t>
            </w:r>
          </w:p>
        </w:tc>
        <w:tc>
          <w:tcPr>
            <w:tcW w:w="2145" w:type="dxa"/>
            <w:noWrap w:val="0"/>
            <w:vAlign w:val="center"/>
          </w:tcPr>
          <w:p w14:paraId="5A39C045">
            <w:pPr>
              <w:jc w:val="center"/>
              <w:rPr>
                <w:rFonts w:hint="eastAsia" w:ascii="仿宋" w:hAnsi="仿宋" w:eastAsia="仿宋" w:cs="仿宋"/>
                <w:sz w:val="24"/>
                <w:szCs w:val="24"/>
              </w:rPr>
            </w:pPr>
            <w:r>
              <w:rPr>
                <w:rFonts w:hint="eastAsia" w:ascii="仿宋" w:hAnsi="仿宋" w:eastAsia="仿宋" w:cs="仿宋"/>
                <w:sz w:val="24"/>
                <w:szCs w:val="24"/>
              </w:rPr>
              <w:t>XAA25302AD9</w:t>
            </w:r>
          </w:p>
        </w:tc>
        <w:tc>
          <w:tcPr>
            <w:tcW w:w="1170" w:type="dxa"/>
            <w:noWrap/>
            <w:vAlign w:val="center"/>
          </w:tcPr>
          <w:p w14:paraId="6D95BB0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72E4BA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230.4</w:t>
            </w:r>
          </w:p>
        </w:tc>
        <w:tc>
          <w:tcPr>
            <w:tcW w:w="1329" w:type="dxa"/>
            <w:vMerge w:val="continue"/>
            <w:noWrap/>
            <w:vAlign w:val="center"/>
          </w:tcPr>
          <w:p w14:paraId="3F925F65">
            <w:pPr>
              <w:jc w:val="center"/>
              <w:rPr>
                <w:rFonts w:hint="eastAsia" w:ascii="仿宋" w:hAnsi="仿宋" w:eastAsia="仿宋" w:cs="仿宋"/>
                <w:sz w:val="24"/>
                <w:szCs w:val="24"/>
              </w:rPr>
            </w:pPr>
          </w:p>
        </w:tc>
      </w:tr>
      <w:tr w14:paraId="6DD6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F178543">
            <w:pPr>
              <w:jc w:val="center"/>
              <w:rPr>
                <w:rFonts w:hint="eastAsia" w:ascii="仿宋" w:hAnsi="仿宋" w:eastAsia="仿宋" w:cs="仿宋"/>
                <w:sz w:val="24"/>
                <w:szCs w:val="24"/>
              </w:rPr>
            </w:pPr>
            <w:r>
              <w:rPr>
                <w:rFonts w:hint="eastAsia" w:ascii="仿宋" w:hAnsi="仿宋" w:eastAsia="仿宋" w:cs="仿宋"/>
                <w:sz w:val="24"/>
                <w:szCs w:val="24"/>
              </w:rPr>
              <w:t>门锁</w:t>
            </w:r>
          </w:p>
        </w:tc>
        <w:tc>
          <w:tcPr>
            <w:tcW w:w="2145" w:type="dxa"/>
            <w:noWrap w:val="0"/>
            <w:vAlign w:val="center"/>
          </w:tcPr>
          <w:p w14:paraId="0426D3F6">
            <w:pPr>
              <w:jc w:val="center"/>
              <w:rPr>
                <w:rFonts w:hint="eastAsia" w:ascii="仿宋" w:hAnsi="仿宋" w:eastAsia="仿宋" w:cs="仿宋"/>
                <w:sz w:val="24"/>
                <w:szCs w:val="24"/>
              </w:rPr>
            </w:pPr>
            <w:r>
              <w:rPr>
                <w:rFonts w:hint="eastAsia" w:ascii="仿宋" w:hAnsi="仿宋" w:eastAsia="仿宋" w:cs="仿宋"/>
                <w:sz w:val="24"/>
                <w:szCs w:val="24"/>
              </w:rPr>
              <w:t>161</w:t>
            </w:r>
          </w:p>
        </w:tc>
        <w:tc>
          <w:tcPr>
            <w:tcW w:w="1170" w:type="dxa"/>
            <w:noWrap/>
            <w:vAlign w:val="center"/>
          </w:tcPr>
          <w:p w14:paraId="3E14C263">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545" w:type="dxa"/>
            <w:noWrap/>
            <w:vAlign w:val="center"/>
          </w:tcPr>
          <w:p w14:paraId="7D8163D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352</w:t>
            </w:r>
          </w:p>
        </w:tc>
        <w:tc>
          <w:tcPr>
            <w:tcW w:w="1329" w:type="dxa"/>
            <w:vMerge w:val="continue"/>
            <w:noWrap/>
            <w:vAlign w:val="center"/>
          </w:tcPr>
          <w:p w14:paraId="5B7F83CA">
            <w:pPr>
              <w:jc w:val="center"/>
              <w:rPr>
                <w:rFonts w:hint="eastAsia" w:ascii="仿宋" w:hAnsi="仿宋" w:eastAsia="仿宋" w:cs="仿宋"/>
                <w:sz w:val="24"/>
                <w:szCs w:val="24"/>
              </w:rPr>
            </w:pPr>
          </w:p>
        </w:tc>
      </w:tr>
      <w:tr w14:paraId="699C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AFDFA6D">
            <w:pPr>
              <w:jc w:val="center"/>
              <w:rPr>
                <w:rFonts w:hint="eastAsia" w:ascii="仿宋" w:hAnsi="仿宋" w:eastAsia="仿宋" w:cs="仿宋"/>
                <w:sz w:val="24"/>
                <w:szCs w:val="24"/>
              </w:rPr>
            </w:pPr>
            <w:r>
              <w:rPr>
                <w:rFonts w:hint="eastAsia" w:ascii="仿宋" w:hAnsi="仿宋" w:eastAsia="仿宋" w:cs="仿宋"/>
                <w:sz w:val="24"/>
                <w:szCs w:val="24"/>
              </w:rPr>
              <w:t>平层感应器</w:t>
            </w:r>
          </w:p>
        </w:tc>
        <w:tc>
          <w:tcPr>
            <w:tcW w:w="2145" w:type="dxa"/>
            <w:noWrap w:val="0"/>
            <w:vAlign w:val="center"/>
          </w:tcPr>
          <w:p w14:paraId="5E33FCB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FD0A541">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8CBB8A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403.2</w:t>
            </w:r>
          </w:p>
        </w:tc>
        <w:tc>
          <w:tcPr>
            <w:tcW w:w="1329" w:type="dxa"/>
            <w:vMerge w:val="continue"/>
            <w:noWrap/>
            <w:vAlign w:val="center"/>
          </w:tcPr>
          <w:p w14:paraId="2FA477F0">
            <w:pPr>
              <w:jc w:val="center"/>
              <w:rPr>
                <w:rFonts w:hint="eastAsia" w:ascii="仿宋" w:hAnsi="仿宋" w:eastAsia="仿宋" w:cs="仿宋"/>
                <w:sz w:val="24"/>
                <w:szCs w:val="24"/>
              </w:rPr>
            </w:pPr>
          </w:p>
        </w:tc>
      </w:tr>
      <w:tr w14:paraId="3F02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5D1AF79">
            <w:pPr>
              <w:jc w:val="center"/>
              <w:rPr>
                <w:rFonts w:hint="eastAsia" w:ascii="仿宋" w:hAnsi="仿宋" w:eastAsia="仿宋" w:cs="仿宋"/>
                <w:sz w:val="24"/>
                <w:szCs w:val="24"/>
              </w:rPr>
            </w:pPr>
            <w:r>
              <w:rPr>
                <w:rFonts w:hint="eastAsia" w:ascii="仿宋" w:hAnsi="仿宋" w:eastAsia="仿宋" w:cs="仿宋"/>
                <w:sz w:val="24"/>
                <w:szCs w:val="24"/>
              </w:rPr>
              <w:t>主机编码器</w:t>
            </w:r>
          </w:p>
        </w:tc>
        <w:tc>
          <w:tcPr>
            <w:tcW w:w="2145" w:type="dxa"/>
            <w:noWrap w:val="0"/>
            <w:vAlign w:val="center"/>
          </w:tcPr>
          <w:p w14:paraId="47AAC20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ED2A065">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1A5F9D5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2304</w:t>
            </w:r>
          </w:p>
        </w:tc>
        <w:tc>
          <w:tcPr>
            <w:tcW w:w="1329" w:type="dxa"/>
            <w:vMerge w:val="continue"/>
            <w:noWrap/>
            <w:vAlign w:val="center"/>
          </w:tcPr>
          <w:p w14:paraId="2A31C6AB">
            <w:pPr>
              <w:jc w:val="center"/>
              <w:rPr>
                <w:rFonts w:hint="eastAsia" w:ascii="仿宋" w:hAnsi="仿宋" w:eastAsia="仿宋" w:cs="仿宋"/>
                <w:sz w:val="24"/>
                <w:szCs w:val="24"/>
              </w:rPr>
            </w:pPr>
          </w:p>
        </w:tc>
      </w:tr>
      <w:tr w14:paraId="15FA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1D20C169">
            <w:pPr>
              <w:jc w:val="center"/>
              <w:rPr>
                <w:rFonts w:hint="eastAsia" w:ascii="仿宋" w:hAnsi="仿宋" w:eastAsia="仿宋" w:cs="仿宋"/>
                <w:sz w:val="24"/>
                <w:szCs w:val="24"/>
              </w:rPr>
            </w:pPr>
            <w:r>
              <w:rPr>
                <w:rFonts w:hint="eastAsia" w:ascii="仿宋" w:hAnsi="仿宋" w:eastAsia="仿宋" w:cs="仿宋"/>
                <w:sz w:val="24"/>
                <w:szCs w:val="24"/>
              </w:rPr>
              <w:t>门机编码器</w:t>
            </w:r>
          </w:p>
        </w:tc>
        <w:tc>
          <w:tcPr>
            <w:tcW w:w="2145" w:type="dxa"/>
            <w:noWrap w:val="0"/>
            <w:vAlign w:val="center"/>
          </w:tcPr>
          <w:p w14:paraId="2D28DEC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6A8519A">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D75336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1856</w:t>
            </w:r>
          </w:p>
        </w:tc>
        <w:tc>
          <w:tcPr>
            <w:tcW w:w="1329" w:type="dxa"/>
            <w:vMerge w:val="continue"/>
            <w:noWrap/>
            <w:vAlign w:val="center"/>
          </w:tcPr>
          <w:p w14:paraId="72FABBDB">
            <w:pPr>
              <w:jc w:val="center"/>
              <w:rPr>
                <w:rFonts w:hint="eastAsia" w:ascii="仿宋" w:hAnsi="仿宋" w:eastAsia="仿宋" w:cs="仿宋"/>
                <w:sz w:val="24"/>
                <w:szCs w:val="24"/>
              </w:rPr>
            </w:pPr>
          </w:p>
        </w:tc>
      </w:tr>
      <w:tr w14:paraId="65A4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5FDC55D">
            <w:pPr>
              <w:jc w:val="center"/>
              <w:rPr>
                <w:rFonts w:hint="eastAsia" w:ascii="仿宋" w:hAnsi="仿宋" w:eastAsia="仿宋" w:cs="仿宋"/>
                <w:sz w:val="24"/>
                <w:szCs w:val="24"/>
              </w:rPr>
            </w:pPr>
            <w:r>
              <w:rPr>
                <w:rFonts w:hint="eastAsia" w:ascii="仿宋" w:hAnsi="仿宋" w:eastAsia="仿宋" w:cs="仿宋"/>
                <w:sz w:val="24"/>
                <w:szCs w:val="24"/>
              </w:rPr>
              <w:t>底坑检修盒</w:t>
            </w:r>
          </w:p>
        </w:tc>
        <w:tc>
          <w:tcPr>
            <w:tcW w:w="2145" w:type="dxa"/>
            <w:noWrap w:val="0"/>
            <w:vAlign w:val="center"/>
          </w:tcPr>
          <w:p w14:paraId="2860717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BDE24F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D11C96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52F379A3">
            <w:pPr>
              <w:jc w:val="center"/>
              <w:rPr>
                <w:rFonts w:hint="eastAsia" w:ascii="仿宋" w:hAnsi="仿宋" w:eastAsia="仿宋" w:cs="仿宋"/>
                <w:sz w:val="24"/>
                <w:szCs w:val="24"/>
              </w:rPr>
            </w:pPr>
          </w:p>
        </w:tc>
      </w:tr>
      <w:tr w14:paraId="2CEDD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400" w:type="dxa"/>
            <w:noWrap/>
            <w:vAlign w:val="center"/>
          </w:tcPr>
          <w:p w14:paraId="012A4F08">
            <w:pPr>
              <w:jc w:val="center"/>
              <w:rPr>
                <w:rFonts w:hint="eastAsia" w:ascii="仿宋" w:hAnsi="仿宋" w:eastAsia="仿宋" w:cs="仿宋"/>
                <w:sz w:val="24"/>
                <w:szCs w:val="24"/>
              </w:rPr>
            </w:pPr>
            <w:r>
              <w:rPr>
                <w:rFonts w:hint="eastAsia" w:ascii="仿宋" w:hAnsi="仿宋" w:eastAsia="仿宋" w:cs="仿宋"/>
                <w:sz w:val="24"/>
                <w:szCs w:val="24"/>
              </w:rPr>
              <w:t>门电机</w:t>
            </w:r>
          </w:p>
        </w:tc>
        <w:tc>
          <w:tcPr>
            <w:tcW w:w="2145" w:type="dxa"/>
            <w:noWrap w:val="0"/>
            <w:vAlign w:val="center"/>
          </w:tcPr>
          <w:p w14:paraId="309EF7B4">
            <w:pPr>
              <w:jc w:val="center"/>
              <w:rPr>
                <w:rFonts w:hint="eastAsia" w:ascii="仿宋" w:hAnsi="仿宋" w:eastAsia="仿宋" w:cs="仿宋"/>
                <w:sz w:val="24"/>
                <w:szCs w:val="24"/>
              </w:rPr>
            </w:pPr>
            <w:r>
              <w:rPr>
                <w:rFonts w:hint="eastAsia" w:ascii="仿宋" w:hAnsi="仿宋" w:eastAsia="仿宋" w:cs="仿宋"/>
                <w:sz w:val="24"/>
                <w:szCs w:val="24"/>
              </w:rPr>
              <w:t>DO2000 GBA24350BH10</w:t>
            </w:r>
          </w:p>
        </w:tc>
        <w:tc>
          <w:tcPr>
            <w:tcW w:w="1170" w:type="dxa"/>
            <w:noWrap/>
            <w:vAlign w:val="center"/>
          </w:tcPr>
          <w:p w14:paraId="39CE6C2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4257E07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2336</w:t>
            </w:r>
          </w:p>
        </w:tc>
        <w:tc>
          <w:tcPr>
            <w:tcW w:w="1329" w:type="dxa"/>
            <w:vMerge w:val="continue"/>
            <w:noWrap/>
            <w:vAlign w:val="center"/>
          </w:tcPr>
          <w:p w14:paraId="1DA47980">
            <w:pPr>
              <w:jc w:val="center"/>
              <w:rPr>
                <w:rFonts w:hint="eastAsia" w:ascii="仿宋" w:hAnsi="仿宋" w:eastAsia="仿宋" w:cs="仿宋"/>
                <w:sz w:val="24"/>
                <w:szCs w:val="24"/>
              </w:rPr>
            </w:pPr>
          </w:p>
        </w:tc>
      </w:tr>
      <w:tr w14:paraId="4D36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A7093F2">
            <w:pPr>
              <w:jc w:val="center"/>
              <w:rPr>
                <w:rFonts w:hint="eastAsia" w:ascii="仿宋" w:hAnsi="仿宋" w:eastAsia="仿宋" w:cs="仿宋"/>
                <w:sz w:val="24"/>
                <w:szCs w:val="24"/>
              </w:rPr>
            </w:pPr>
            <w:r>
              <w:rPr>
                <w:rFonts w:hint="eastAsia" w:ascii="仿宋" w:hAnsi="仿宋" w:eastAsia="仿宋" w:cs="仿宋"/>
                <w:sz w:val="24"/>
                <w:szCs w:val="24"/>
              </w:rPr>
              <w:t>不锈钢镜子</w:t>
            </w:r>
          </w:p>
        </w:tc>
        <w:tc>
          <w:tcPr>
            <w:tcW w:w="2145" w:type="dxa"/>
            <w:noWrap w:val="0"/>
            <w:vAlign w:val="center"/>
          </w:tcPr>
          <w:p w14:paraId="20218A7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A1D3BBF">
            <w:pPr>
              <w:jc w:val="center"/>
              <w:rPr>
                <w:rFonts w:hint="eastAsia" w:ascii="仿宋" w:hAnsi="仿宋" w:eastAsia="仿宋" w:cs="仿宋"/>
                <w:sz w:val="24"/>
                <w:szCs w:val="24"/>
              </w:rPr>
            </w:pPr>
            <w:r>
              <w:rPr>
                <w:rFonts w:hint="eastAsia" w:ascii="仿宋" w:hAnsi="仿宋" w:eastAsia="仿宋" w:cs="仿宋"/>
                <w:sz w:val="24"/>
                <w:szCs w:val="24"/>
              </w:rPr>
              <w:t>扇</w:t>
            </w:r>
          </w:p>
        </w:tc>
        <w:tc>
          <w:tcPr>
            <w:tcW w:w="1545" w:type="dxa"/>
            <w:noWrap/>
            <w:vAlign w:val="center"/>
          </w:tcPr>
          <w:p w14:paraId="6E8AEB7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768</w:t>
            </w:r>
          </w:p>
        </w:tc>
        <w:tc>
          <w:tcPr>
            <w:tcW w:w="1329" w:type="dxa"/>
            <w:vMerge w:val="continue"/>
            <w:noWrap/>
            <w:vAlign w:val="center"/>
          </w:tcPr>
          <w:p w14:paraId="0135D738">
            <w:pPr>
              <w:jc w:val="center"/>
              <w:rPr>
                <w:rFonts w:hint="eastAsia" w:ascii="仿宋" w:hAnsi="仿宋" w:eastAsia="仿宋" w:cs="仿宋"/>
                <w:sz w:val="24"/>
                <w:szCs w:val="24"/>
              </w:rPr>
            </w:pPr>
          </w:p>
        </w:tc>
      </w:tr>
      <w:tr w14:paraId="5503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2606AB3">
            <w:pPr>
              <w:jc w:val="center"/>
              <w:rPr>
                <w:rFonts w:hint="eastAsia" w:ascii="仿宋" w:hAnsi="仿宋" w:eastAsia="仿宋" w:cs="仿宋"/>
                <w:sz w:val="24"/>
                <w:szCs w:val="24"/>
              </w:rPr>
            </w:pPr>
            <w:r>
              <w:rPr>
                <w:rFonts w:hint="eastAsia" w:ascii="仿宋" w:hAnsi="仿宋" w:eastAsia="仿宋" w:cs="仿宋"/>
                <w:sz w:val="24"/>
                <w:szCs w:val="24"/>
              </w:rPr>
              <w:t>操纵箱拉丝板</w:t>
            </w:r>
          </w:p>
        </w:tc>
        <w:tc>
          <w:tcPr>
            <w:tcW w:w="2145" w:type="dxa"/>
            <w:noWrap w:val="0"/>
            <w:vAlign w:val="center"/>
          </w:tcPr>
          <w:p w14:paraId="10740A8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0C772D5">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66E2476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179.2</w:t>
            </w:r>
          </w:p>
        </w:tc>
        <w:tc>
          <w:tcPr>
            <w:tcW w:w="1329" w:type="dxa"/>
            <w:vMerge w:val="continue"/>
            <w:noWrap/>
            <w:vAlign w:val="center"/>
          </w:tcPr>
          <w:p w14:paraId="69254634">
            <w:pPr>
              <w:jc w:val="center"/>
              <w:rPr>
                <w:rFonts w:hint="eastAsia" w:ascii="仿宋" w:hAnsi="仿宋" w:eastAsia="仿宋" w:cs="仿宋"/>
                <w:sz w:val="24"/>
                <w:szCs w:val="24"/>
              </w:rPr>
            </w:pPr>
          </w:p>
        </w:tc>
      </w:tr>
      <w:tr w14:paraId="7CB9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E856024">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145" w:type="dxa"/>
            <w:noWrap w:val="0"/>
            <w:vAlign w:val="center"/>
          </w:tcPr>
          <w:p w14:paraId="0DE2FAA8">
            <w:pPr>
              <w:jc w:val="center"/>
              <w:rPr>
                <w:rFonts w:hint="eastAsia" w:ascii="仿宋" w:hAnsi="仿宋" w:eastAsia="仿宋" w:cs="仿宋"/>
                <w:sz w:val="24"/>
                <w:szCs w:val="24"/>
              </w:rPr>
            </w:pPr>
            <w:r>
              <w:rPr>
                <w:rFonts w:hint="eastAsia" w:ascii="仿宋" w:hAnsi="仿宋" w:eastAsia="仿宋" w:cs="仿宋"/>
                <w:sz w:val="24"/>
                <w:szCs w:val="24"/>
              </w:rPr>
              <w:t>DC110V</w:t>
            </w:r>
          </w:p>
        </w:tc>
        <w:tc>
          <w:tcPr>
            <w:tcW w:w="1170" w:type="dxa"/>
            <w:noWrap/>
            <w:vAlign w:val="center"/>
          </w:tcPr>
          <w:p w14:paraId="5BA6199B">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DBA6B3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456D1F35">
            <w:pPr>
              <w:jc w:val="center"/>
              <w:rPr>
                <w:rFonts w:hint="eastAsia" w:ascii="仿宋" w:hAnsi="仿宋" w:eastAsia="仿宋" w:cs="仿宋"/>
                <w:sz w:val="24"/>
                <w:szCs w:val="24"/>
              </w:rPr>
            </w:pPr>
          </w:p>
        </w:tc>
      </w:tr>
      <w:tr w14:paraId="593E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C8604AF">
            <w:pPr>
              <w:jc w:val="center"/>
              <w:rPr>
                <w:rFonts w:hint="eastAsia" w:ascii="仿宋" w:hAnsi="仿宋" w:eastAsia="仿宋" w:cs="仿宋"/>
                <w:sz w:val="24"/>
                <w:szCs w:val="24"/>
              </w:rPr>
            </w:pPr>
            <w:r>
              <w:rPr>
                <w:rFonts w:hint="eastAsia" w:ascii="仿宋" w:hAnsi="仿宋" w:eastAsia="仿宋" w:cs="仿宋"/>
                <w:sz w:val="24"/>
                <w:szCs w:val="24"/>
              </w:rPr>
              <w:t>灯泡</w:t>
            </w:r>
          </w:p>
        </w:tc>
        <w:tc>
          <w:tcPr>
            <w:tcW w:w="2145" w:type="dxa"/>
            <w:noWrap w:val="0"/>
            <w:vAlign w:val="center"/>
          </w:tcPr>
          <w:p w14:paraId="2EC24CA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6B7A26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411DA86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5.12</w:t>
            </w:r>
          </w:p>
        </w:tc>
        <w:tc>
          <w:tcPr>
            <w:tcW w:w="1329" w:type="dxa"/>
            <w:vMerge w:val="continue"/>
            <w:noWrap/>
            <w:vAlign w:val="center"/>
          </w:tcPr>
          <w:p w14:paraId="700377E0">
            <w:pPr>
              <w:jc w:val="center"/>
              <w:rPr>
                <w:rFonts w:hint="eastAsia" w:ascii="仿宋" w:hAnsi="仿宋" w:eastAsia="仿宋" w:cs="仿宋"/>
                <w:sz w:val="24"/>
                <w:szCs w:val="24"/>
              </w:rPr>
            </w:pPr>
          </w:p>
        </w:tc>
      </w:tr>
      <w:tr w14:paraId="59F6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27AE1436">
            <w:pPr>
              <w:jc w:val="center"/>
              <w:rPr>
                <w:rFonts w:hint="eastAsia" w:ascii="仿宋" w:hAnsi="仿宋" w:eastAsia="仿宋" w:cs="仿宋"/>
                <w:sz w:val="24"/>
                <w:szCs w:val="24"/>
              </w:rPr>
            </w:pPr>
            <w:r>
              <w:rPr>
                <w:rFonts w:hint="eastAsia" w:ascii="仿宋" w:hAnsi="仿宋" w:eastAsia="仿宋" w:cs="仿宋"/>
                <w:sz w:val="24"/>
                <w:szCs w:val="24"/>
              </w:rPr>
              <w:t>修理变频器</w:t>
            </w:r>
          </w:p>
        </w:tc>
        <w:tc>
          <w:tcPr>
            <w:tcW w:w="2145" w:type="dxa"/>
            <w:noWrap w:val="0"/>
            <w:vAlign w:val="center"/>
          </w:tcPr>
          <w:p w14:paraId="1CB59DF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F45EFED">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1782962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2944</w:t>
            </w:r>
          </w:p>
        </w:tc>
        <w:tc>
          <w:tcPr>
            <w:tcW w:w="1329" w:type="dxa"/>
            <w:vMerge w:val="continue"/>
            <w:noWrap/>
            <w:vAlign w:val="center"/>
          </w:tcPr>
          <w:p w14:paraId="7EBD7CD8">
            <w:pPr>
              <w:jc w:val="center"/>
              <w:rPr>
                <w:rFonts w:hint="eastAsia" w:ascii="仿宋" w:hAnsi="仿宋" w:eastAsia="仿宋" w:cs="仿宋"/>
                <w:sz w:val="24"/>
                <w:szCs w:val="24"/>
              </w:rPr>
            </w:pPr>
          </w:p>
        </w:tc>
      </w:tr>
      <w:tr w14:paraId="67AA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0E0E9BD0">
            <w:pPr>
              <w:jc w:val="center"/>
              <w:rPr>
                <w:rFonts w:hint="eastAsia" w:ascii="仿宋" w:hAnsi="仿宋" w:eastAsia="仿宋" w:cs="仿宋"/>
                <w:sz w:val="24"/>
                <w:szCs w:val="24"/>
              </w:rPr>
            </w:pPr>
            <w:r>
              <w:rPr>
                <w:rFonts w:hint="eastAsia" w:ascii="仿宋" w:hAnsi="仿宋" w:eastAsia="仿宋" w:cs="仿宋"/>
                <w:sz w:val="24"/>
                <w:szCs w:val="24"/>
              </w:rPr>
              <w:t>更换奥的斯板</w:t>
            </w:r>
          </w:p>
        </w:tc>
        <w:tc>
          <w:tcPr>
            <w:tcW w:w="2145" w:type="dxa"/>
            <w:noWrap w:val="0"/>
            <w:vAlign w:val="center"/>
          </w:tcPr>
          <w:p w14:paraId="0EAB3D3E">
            <w:pPr>
              <w:jc w:val="center"/>
              <w:rPr>
                <w:rFonts w:hint="eastAsia" w:ascii="仿宋" w:hAnsi="仿宋" w:eastAsia="仿宋" w:cs="仿宋"/>
                <w:sz w:val="24"/>
                <w:szCs w:val="24"/>
              </w:rPr>
            </w:pPr>
            <w:r>
              <w:rPr>
                <w:rFonts w:hint="eastAsia" w:ascii="仿宋" w:hAnsi="仿宋" w:eastAsia="仿宋" w:cs="仿宋"/>
                <w:sz w:val="24"/>
                <w:szCs w:val="24"/>
              </w:rPr>
              <w:t>RS-32</w:t>
            </w:r>
          </w:p>
        </w:tc>
        <w:tc>
          <w:tcPr>
            <w:tcW w:w="1170" w:type="dxa"/>
            <w:noWrap/>
            <w:vAlign w:val="center"/>
          </w:tcPr>
          <w:p w14:paraId="28D1BBF8">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44A11EF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864</w:t>
            </w:r>
          </w:p>
        </w:tc>
        <w:tc>
          <w:tcPr>
            <w:tcW w:w="1329" w:type="dxa"/>
            <w:vMerge w:val="continue"/>
            <w:noWrap/>
            <w:vAlign w:val="center"/>
          </w:tcPr>
          <w:p w14:paraId="03223341">
            <w:pPr>
              <w:jc w:val="center"/>
              <w:rPr>
                <w:rFonts w:hint="eastAsia" w:ascii="仿宋" w:hAnsi="仿宋" w:eastAsia="仿宋" w:cs="仿宋"/>
                <w:sz w:val="24"/>
                <w:szCs w:val="24"/>
              </w:rPr>
            </w:pPr>
          </w:p>
        </w:tc>
      </w:tr>
      <w:tr w14:paraId="5678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C06B6B9">
            <w:pPr>
              <w:jc w:val="center"/>
              <w:rPr>
                <w:rFonts w:hint="eastAsia" w:ascii="仿宋" w:hAnsi="仿宋" w:eastAsia="仿宋" w:cs="仿宋"/>
                <w:sz w:val="24"/>
                <w:szCs w:val="24"/>
              </w:rPr>
            </w:pPr>
            <w:r>
              <w:rPr>
                <w:rFonts w:hint="eastAsia" w:ascii="仿宋" w:hAnsi="仿宋" w:eastAsia="仿宋" w:cs="仿宋"/>
                <w:sz w:val="24"/>
                <w:szCs w:val="24"/>
              </w:rPr>
              <w:t>大变频器</w:t>
            </w:r>
          </w:p>
        </w:tc>
        <w:tc>
          <w:tcPr>
            <w:tcW w:w="2145" w:type="dxa"/>
            <w:noWrap w:val="0"/>
            <w:vAlign w:val="center"/>
          </w:tcPr>
          <w:p w14:paraId="73168EAD">
            <w:pPr>
              <w:jc w:val="center"/>
              <w:rPr>
                <w:rFonts w:hint="eastAsia" w:ascii="仿宋" w:hAnsi="仿宋" w:eastAsia="仿宋" w:cs="仿宋"/>
                <w:sz w:val="24"/>
                <w:szCs w:val="24"/>
              </w:rPr>
            </w:pPr>
            <w:r>
              <w:rPr>
                <w:rFonts w:hint="eastAsia" w:ascii="仿宋" w:hAnsi="仿宋" w:eastAsia="仿宋" w:cs="仿宋"/>
                <w:sz w:val="24"/>
                <w:szCs w:val="24"/>
              </w:rPr>
              <w:t>瑞进</w:t>
            </w:r>
          </w:p>
        </w:tc>
        <w:tc>
          <w:tcPr>
            <w:tcW w:w="1170" w:type="dxa"/>
            <w:noWrap/>
            <w:vAlign w:val="center"/>
          </w:tcPr>
          <w:p w14:paraId="225564B5">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3A17E4B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25472</w:t>
            </w:r>
          </w:p>
        </w:tc>
        <w:tc>
          <w:tcPr>
            <w:tcW w:w="1329" w:type="dxa"/>
            <w:vMerge w:val="continue"/>
            <w:noWrap/>
            <w:vAlign w:val="center"/>
          </w:tcPr>
          <w:p w14:paraId="35B48704">
            <w:pPr>
              <w:jc w:val="center"/>
              <w:rPr>
                <w:rFonts w:hint="eastAsia" w:ascii="仿宋" w:hAnsi="仿宋" w:eastAsia="仿宋" w:cs="仿宋"/>
                <w:sz w:val="24"/>
                <w:szCs w:val="24"/>
              </w:rPr>
            </w:pPr>
          </w:p>
        </w:tc>
      </w:tr>
      <w:tr w14:paraId="54DF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757CACE6">
            <w:pPr>
              <w:jc w:val="center"/>
              <w:rPr>
                <w:rFonts w:hint="eastAsia" w:ascii="仿宋" w:hAnsi="仿宋" w:eastAsia="仿宋" w:cs="仿宋"/>
                <w:sz w:val="24"/>
                <w:szCs w:val="24"/>
              </w:rPr>
            </w:pPr>
            <w:r>
              <w:rPr>
                <w:rFonts w:hint="eastAsia" w:ascii="仿宋" w:hAnsi="仿宋" w:eastAsia="仿宋" w:cs="仿宋"/>
                <w:sz w:val="24"/>
                <w:szCs w:val="24"/>
              </w:rPr>
              <w:t>分频卡</w:t>
            </w:r>
          </w:p>
        </w:tc>
        <w:tc>
          <w:tcPr>
            <w:tcW w:w="2145" w:type="dxa"/>
            <w:noWrap w:val="0"/>
            <w:vAlign w:val="center"/>
          </w:tcPr>
          <w:p w14:paraId="457B82CD">
            <w:pPr>
              <w:jc w:val="center"/>
              <w:rPr>
                <w:rFonts w:hint="eastAsia" w:ascii="仿宋" w:hAnsi="仿宋" w:eastAsia="仿宋" w:cs="仿宋"/>
                <w:sz w:val="24"/>
                <w:szCs w:val="24"/>
              </w:rPr>
            </w:pPr>
            <w:r>
              <w:rPr>
                <w:rFonts w:hint="eastAsia" w:ascii="仿宋" w:hAnsi="仿宋" w:eastAsia="仿宋" w:cs="仿宋"/>
                <w:sz w:val="24"/>
                <w:szCs w:val="24"/>
              </w:rPr>
              <w:t>DBSS</w:t>
            </w:r>
          </w:p>
        </w:tc>
        <w:tc>
          <w:tcPr>
            <w:tcW w:w="1170" w:type="dxa"/>
            <w:noWrap/>
            <w:vAlign w:val="center"/>
          </w:tcPr>
          <w:p w14:paraId="18521B10">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2766095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1600</w:t>
            </w:r>
          </w:p>
        </w:tc>
        <w:tc>
          <w:tcPr>
            <w:tcW w:w="1329" w:type="dxa"/>
            <w:vMerge w:val="continue"/>
            <w:noWrap/>
            <w:vAlign w:val="center"/>
          </w:tcPr>
          <w:p w14:paraId="2574BEBA">
            <w:pPr>
              <w:jc w:val="center"/>
              <w:rPr>
                <w:rFonts w:hint="eastAsia" w:ascii="仿宋" w:hAnsi="仿宋" w:eastAsia="仿宋" w:cs="仿宋"/>
                <w:sz w:val="24"/>
                <w:szCs w:val="24"/>
              </w:rPr>
            </w:pPr>
          </w:p>
        </w:tc>
      </w:tr>
      <w:tr w14:paraId="5FB88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57524F5">
            <w:pPr>
              <w:jc w:val="center"/>
              <w:rPr>
                <w:rFonts w:hint="eastAsia" w:ascii="仿宋" w:hAnsi="仿宋" w:eastAsia="仿宋" w:cs="仿宋"/>
                <w:sz w:val="24"/>
                <w:szCs w:val="24"/>
              </w:rPr>
            </w:pPr>
            <w:r>
              <w:rPr>
                <w:rFonts w:hint="eastAsia" w:ascii="仿宋" w:hAnsi="仿宋" w:eastAsia="仿宋" w:cs="仿宋"/>
                <w:sz w:val="24"/>
                <w:szCs w:val="24"/>
              </w:rPr>
              <w:t>更换小板</w:t>
            </w:r>
          </w:p>
        </w:tc>
        <w:tc>
          <w:tcPr>
            <w:tcW w:w="2145" w:type="dxa"/>
            <w:noWrap w:val="0"/>
            <w:vAlign w:val="center"/>
          </w:tcPr>
          <w:p w14:paraId="5BF45EE1">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1F643841">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1FD937E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1024</w:t>
            </w:r>
          </w:p>
        </w:tc>
        <w:tc>
          <w:tcPr>
            <w:tcW w:w="1329" w:type="dxa"/>
            <w:vMerge w:val="continue"/>
            <w:noWrap/>
            <w:vAlign w:val="center"/>
          </w:tcPr>
          <w:p w14:paraId="7C297C0B">
            <w:pPr>
              <w:jc w:val="center"/>
              <w:rPr>
                <w:rFonts w:hint="eastAsia" w:ascii="仿宋" w:hAnsi="仿宋" w:eastAsia="仿宋" w:cs="仿宋"/>
                <w:sz w:val="24"/>
                <w:szCs w:val="24"/>
              </w:rPr>
            </w:pPr>
          </w:p>
        </w:tc>
      </w:tr>
      <w:tr w14:paraId="20E40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B64DE08">
            <w:pPr>
              <w:jc w:val="center"/>
              <w:rPr>
                <w:rFonts w:hint="eastAsia" w:ascii="仿宋" w:hAnsi="仿宋" w:eastAsia="仿宋" w:cs="仿宋"/>
                <w:sz w:val="24"/>
                <w:szCs w:val="24"/>
              </w:rPr>
            </w:pPr>
            <w:r>
              <w:rPr>
                <w:rFonts w:hint="eastAsia" w:ascii="仿宋" w:hAnsi="仿宋" w:eastAsia="仿宋" w:cs="仿宋"/>
                <w:sz w:val="24"/>
                <w:szCs w:val="24"/>
              </w:rPr>
              <w:t>主板</w:t>
            </w:r>
          </w:p>
        </w:tc>
        <w:tc>
          <w:tcPr>
            <w:tcW w:w="2145" w:type="dxa"/>
            <w:noWrap w:val="0"/>
            <w:vAlign w:val="center"/>
          </w:tcPr>
          <w:p w14:paraId="60116B02">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E59DF04">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0EF54D7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2240</w:t>
            </w:r>
          </w:p>
        </w:tc>
        <w:tc>
          <w:tcPr>
            <w:tcW w:w="1329" w:type="dxa"/>
            <w:vMerge w:val="continue"/>
            <w:noWrap/>
            <w:vAlign w:val="center"/>
          </w:tcPr>
          <w:p w14:paraId="6860E9BF">
            <w:pPr>
              <w:jc w:val="center"/>
              <w:rPr>
                <w:rFonts w:hint="eastAsia" w:ascii="仿宋" w:hAnsi="仿宋" w:eastAsia="仿宋" w:cs="仿宋"/>
                <w:sz w:val="24"/>
                <w:szCs w:val="24"/>
              </w:rPr>
            </w:pPr>
          </w:p>
        </w:tc>
      </w:tr>
      <w:tr w14:paraId="72E0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CC390A6">
            <w:pPr>
              <w:jc w:val="center"/>
              <w:rPr>
                <w:rFonts w:hint="eastAsia" w:ascii="仿宋" w:hAnsi="仿宋" w:eastAsia="仿宋" w:cs="仿宋"/>
                <w:sz w:val="24"/>
                <w:szCs w:val="24"/>
              </w:rPr>
            </w:pPr>
            <w:r>
              <w:rPr>
                <w:rFonts w:hint="eastAsia" w:ascii="仿宋" w:hAnsi="仿宋" w:eastAsia="仿宋" w:cs="仿宋"/>
                <w:sz w:val="24"/>
                <w:szCs w:val="24"/>
              </w:rPr>
              <w:t>五方对讲主机</w:t>
            </w:r>
          </w:p>
        </w:tc>
        <w:tc>
          <w:tcPr>
            <w:tcW w:w="2145" w:type="dxa"/>
            <w:noWrap w:val="0"/>
            <w:vAlign w:val="center"/>
          </w:tcPr>
          <w:p w14:paraId="0BCC40E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6A7971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D856F5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2688</w:t>
            </w:r>
          </w:p>
        </w:tc>
        <w:tc>
          <w:tcPr>
            <w:tcW w:w="1329" w:type="dxa"/>
            <w:vMerge w:val="continue"/>
            <w:noWrap/>
            <w:vAlign w:val="center"/>
          </w:tcPr>
          <w:p w14:paraId="525618BF">
            <w:pPr>
              <w:jc w:val="center"/>
              <w:rPr>
                <w:rFonts w:hint="eastAsia" w:ascii="仿宋" w:hAnsi="仿宋" w:eastAsia="仿宋" w:cs="仿宋"/>
                <w:sz w:val="24"/>
                <w:szCs w:val="24"/>
              </w:rPr>
            </w:pPr>
          </w:p>
        </w:tc>
      </w:tr>
      <w:tr w14:paraId="0C7E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783CF49A">
            <w:pPr>
              <w:jc w:val="center"/>
              <w:rPr>
                <w:rFonts w:hint="eastAsia" w:ascii="仿宋" w:hAnsi="仿宋" w:eastAsia="仿宋" w:cs="仿宋"/>
                <w:sz w:val="24"/>
                <w:szCs w:val="24"/>
              </w:rPr>
            </w:pPr>
            <w:r>
              <w:rPr>
                <w:rFonts w:hint="eastAsia" w:ascii="仿宋" w:hAnsi="仿宋" w:eastAsia="仿宋" w:cs="仿宋"/>
                <w:sz w:val="24"/>
                <w:szCs w:val="24"/>
              </w:rPr>
              <w:t>吸铁石</w:t>
            </w:r>
          </w:p>
        </w:tc>
        <w:tc>
          <w:tcPr>
            <w:tcW w:w="2145" w:type="dxa"/>
            <w:noWrap w:val="0"/>
            <w:vAlign w:val="center"/>
          </w:tcPr>
          <w:p w14:paraId="45E52DA9">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0891274">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58BEEDB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32</w:t>
            </w:r>
          </w:p>
        </w:tc>
        <w:tc>
          <w:tcPr>
            <w:tcW w:w="1329" w:type="dxa"/>
            <w:vMerge w:val="continue"/>
            <w:noWrap/>
            <w:vAlign w:val="center"/>
          </w:tcPr>
          <w:p w14:paraId="1515B570">
            <w:pPr>
              <w:jc w:val="center"/>
              <w:rPr>
                <w:rFonts w:hint="eastAsia" w:ascii="仿宋" w:hAnsi="仿宋" w:eastAsia="仿宋" w:cs="仿宋"/>
                <w:sz w:val="24"/>
                <w:szCs w:val="24"/>
              </w:rPr>
            </w:pPr>
          </w:p>
        </w:tc>
      </w:tr>
      <w:tr w14:paraId="59AB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2CD0CA3">
            <w:pPr>
              <w:jc w:val="center"/>
              <w:rPr>
                <w:rFonts w:hint="eastAsia" w:ascii="仿宋" w:hAnsi="仿宋" w:eastAsia="仿宋" w:cs="仿宋"/>
                <w:sz w:val="24"/>
                <w:szCs w:val="24"/>
              </w:rPr>
            </w:pPr>
            <w:r>
              <w:rPr>
                <w:rFonts w:hint="eastAsia" w:ascii="仿宋" w:hAnsi="仿宋" w:eastAsia="仿宋" w:cs="仿宋"/>
                <w:sz w:val="24"/>
                <w:szCs w:val="24"/>
              </w:rPr>
              <w:t>门滚轮支架</w:t>
            </w:r>
          </w:p>
        </w:tc>
        <w:tc>
          <w:tcPr>
            <w:tcW w:w="2145" w:type="dxa"/>
            <w:noWrap w:val="0"/>
            <w:vAlign w:val="center"/>
          </w:tcPr>
          <w:p w14:paraId="4C62A610">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DA0D0C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0930739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105.6</w:t>
            </w:r>
          </w:p>
        </w:tc>
        <w:tc>
          <w:tcPr>
            <w:tcW w:w="1329" w:type="dxa"/>
            <w:vMerge w:val="continue"/>
            <w:noWrap/>
            <w:vAlign w:val="center"/>
          </w:tcPr>
          <w:p w14:paraId="1106BD13">
            <w:pPr>
              <w:jc w:val="center"/>
              <w:rPr>
                <w:rFonts w:hint="eastAsia" w:ascii="仿宋" w:hAnsi="仿宋" w:eastAsia="仿宋" w:cs="仿宋"/>
                <w:sz w:val="24"/>
                <w:szCs w:val="24"/>
              </w:rPr>
            </w:pPr>
          </w:p>
        </w:tc>
      </w:tr>
      <w:tr w14:paraId="2E15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5472DEB">
            <w:pPr>
              <w:jc w:val="center"/>
              <w:rPr>
                <w:rFonts w:hint="eastAsia" w:ascii="仿宋" w:hAnsi="仿宋" w:eastAsia="仿宋" w:cs="仿宋"/>
                <w:sz w:val="24"/>
                <w:szCs w:val="24"/>
              </w:rPr>
            </w:pPr>
            <w:r>
              <w:rPr>
                <w:rFonts w:hint="eastAsia" w:ascii="仿宋" w:hAnsi="仿宋" w:eastAsia="仿宋" w:cs="仿宋"/>
                <w:sz w:val="24"/>
                <w:szCs w:val="24"/>
              </w:rPr>
              <w:t>门滑块</w:t>
            </w:r>
          </w:p>
        </w:tc>
        <w:tc>
          <w:tcPr>
            <w:tcW w:w="2145" w:type="dxa"/>
            <w:noWrap w:val="0"/>
            <w:vAlign w:val="center"/>
          </w:tcPr>
          <w:p w14:paraId="3DE5952C">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D98B079">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0203E7F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0</w:t>
            </w:r>
          </w:p>
        </w:tc>
        <w:tc>
          <w:tcPr>
            <w:tcW w:w="1329" w:type="dxa"/>
            <w:vMerge w:val="continue"/>
            <w:noWrap/>
            <w:vAlign w:val="center"/>
          </w:tcPr>
          <w:p w14:paraId="4A377E83">
            <w:pPr>
              <w:jc w:val="center"/>
              <w:rPr>
                <w:rFonts w:hint="eastAsia" w:ascii="仿宋" w:hAnsi="仿宋" w:eastAsia="仿宋" w:cs="仿宋"/>
                <w:sz w:val="24"/>
                <w:szCs w:val="24"/>
              </w:rPr>
            </w:pPr>
          </w:p>
        </w:tc>
      </w:tr>
      <w:tr w14:paraId="34741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43F46FB1">
            <w:pPr>
              <w:jc w:val="center"/>
              <w:rPr>
                <w:rFonts w:hint="eastAsia" w:ascii="仿宋" w:hAnsi="仿宋" w:eastAsia="仿宋" w:cs="仿宋"/>
                <w:sz w:val="24"/>
                <w:szCs w:val="24"/>
              </w:rPr>
            </w:pPr>
            <w:r>
              <w:rPr>
                <w:rFonts w:hint="eastAsia" w:ascii="仿宋" w:hAnsi="仿宋" w:eastAsia="仿宋" w:cs="仿宋"/>
                <w:sz w:val="24"/>
                <w:szCs w:val="24"/>
              </w:rPr>
              <w:t>进口主机修理</w:t>
            </w:r>
          </w:p>
        </w:tc>
        <w:tc>
          <w:tcPr>
            <w:tcW w:w="2145" w:type="dxa"/>
            <w:noWrap w:val="0"/>
            <w:vAlign w:val="center"/>
          </w:tcPr>
          <w:p w14:paraId="5457D84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12E751D">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545" w:type="dxa"/>
            <w:noWrap/>
            <w:vAlign w:val="center"/>
          </w:tcPr>
          <w:p w14:paraId="125A34A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4160</w:t>
            </w:r>
          </w:p>
        </w:tc>
        <w:tc>
          <w:tcPr>
            <w:tcW w:w="1329" w:type="dxa"/>
            <w:vMerge w:val="continue"/>
            <w:noWrap/>
            <w:vAlign w:val="center"/>
          </w:tcPr>
          <w:p w14:paraId="5459A18B">
            <w:pPr>
              <w:jc w:val="center"/>
              <w:rPr>
                <w:rFonts w:hint="eastAsia" w:ascii="仿宋" w:hAnsi="仿宋" w:eastAsia="仿宋" w:cs="仿宋"/>
                <w:sz w:val="24"/>
                <w:szCs w:val="24"/>
              </w:rPr>
            </w:pPr>
          </w:p>
        </w:tc>
      </w:tr>
      <w:tr w14:paraId="1B25F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EBC67C7">
            <w:pPr>
              <w:jc w:val="center"/>
              <w:rPr>
                <w:rFonts w:hint="eastAsia" w:ascii="仿宋" w:hAnsi="仿宋" w:eastAsia="仿宋" w:cs="仿宋"/>
                <w:sz w:val="24"/>
                <w:szCs w:val="24"/>
              </w:rPr>
            </w:pPr>
            <w:r>
              <w:rPr>
                <w:rFonts w:hint="eastAsia" w:ascii="仿宋" w:hAnsi="仿宋" w:eastAsia="仿宋" w:cs="仿宋"/>
                <w:sz w:val="24"/>
                <w:szCs w:val="24"/>
              </w:rPr>
              <w:t>检修开关</w:t>
            </w:r>
          </w:p>
        </w:tc>
        <w:tc>
          <w:tcPr>
            <w:tcW w:w="2145" w:type="dxa"/>
            <w:noWrap w:val="0"/>
            <w:vAlign w:val="center"/>
          </w:tcPr>
          <w:p w14:paraId="38BF4CF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3267E0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3BB933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73.6</w:t>
            </w:r>
          </w:p>
        </w:tc>
        <w:tc>
          <w:tcPr>
            <w:tcW w:w="1329" w:type="dxa"/>
            <w:vMerge w:val="continue"/>
            <w:noWrap/>
            <w:vAlign w:val="center"/>
          </w:tcPr>
          <w:p w14:paraId="623EF7C0">
            <w:pPr>
              <w:jc w:val="center"/>
              <w:rPr>
                <w:rFonts w:hint="eastAsia" w:ascii="仿宋" w:hAnsi="仿宋" w:eastAsia="仿宋" w:cs="仿宋"/>
                <w:sz w:val="24"/>
                <w:szCs w:val="24"/>
              </w:rPr>
            </w:pPr>
          </w:p>
        </w:tc>
      </w:tr>
      <w:tr w14:paraId="114E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675D5746">
            <w:pPr>
              <w:jc w:val="center"/>
              <w:rPr>
                <w:rFonts w:hint="eastAsia" w:ascii="仿宋" w:hAnsi="仿宋" w:eastAsia="仿宋" w:cs="仿宋"/>
                <w:sz w:val="24"/>
                <w:szCs w:val="24"/>
              </w:rPr>
            </w:pPr>
            <w:r>
              <w:rPr>
                <w:rFonts w:hint="eastAsia" w:ascii="仿宋" w:hAnsi="仿宋" w:eastAsia="仿宋" w:cs="仿宋"/>
                <w:sz w:val="24"/>
                <w:szCs w:val="24"/>
              </w:rPr>
              <w:t>电动机</w:t>
            </w:r>
          </w:p>
        </w:tc>
        <w:tc>
          <w:tcPr>
            <w:tcW w:w="2145" w:type="dxa"/>
            <w:noWrap w:val="0"/>
            <w:vAlign w:val="center"/>
          </w:tcPr>
          <w:p w14:paraId="0C70461C">
            <w:pPr>
              <w:jc w:val="center"/>
              <w:rPr>
                <w:rFonts w:hint="eastAsia" w:ascii="仿宋" w:hAnsi="仿宋" w:eastAsia="仿宋" w:cs="仿宋"/>
                <w:sz w:val="24"/>
                <w:szCs w:val="24"/>
              </w:rPr>
            </w:pPr>
            <w:r>
              <w:rPr>
                <w:rFonts w:hint="eastAsia" w:ascii="仿宋" w:hAnsi="仿宋" w:eastAsia="仿宋" w:cs="仿宋"/>
                <w:sz w:val="24"/>
                <w:szCs w:val="24"/>
              </w:rPr>
              <w:t>FRA24350AM</w:t>
            </w:r>
          </w:p>
        </w:tc>
        <w:tc>
          <w:tcPr>
            <w:tcW w:w="1170" w:type="dxa"/>
            <w:noWrap/>
            <w:vAlign w:val="center"/>
          </w:tcPr>
          <w:p w14:paraId="7AEE4F7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2CD508D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2336</w:t>
            </w:r>
          </w:p>
        </w:tc>
        <w:tc>
          <w:tcPr>
            <w:tcW w:w="1329" w:type="dxa"/>
            <w:vMerge w:val="continue"/>
            <w:noWrap/>
            <w:vAlign w:val="center"/>
          </w:tcPr>
          <w:p w14:paraId="03A5842A">
            <w:pPr>
              <w:jc w:val="center"/>
              <w:rPr>
                <w:rFonts w:hint="eastAsia" w:ascii="仿宋" w:hAnsi="仿宋" w:eastAsia="仿宋" w:cs="仿宋"/>
                <w:sz w:val="24"/>
                <w:szCs w:val="24"/>
              </w:rPr>
            </w:pPr>
          </w:p>
        </w:tc>
      </w:tr>
      <w:tr w14:paraId="2C8B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16FDEB7">
            <w:pPr>
              <w:jc w:val="center"/>
              <w:rPr>
                <w:rFonts w:hint="eastAsia" w:ascii="仿宋" w:hAnsi="仿宋" w:eastAsia="仿宋" w:cs="仿宋"/>
                <w:sz w:val="24"/>
                <w:szCs w:val="24"/>
              </w:rPr>
            </w:pPr>
            <w:r>
              <w:rPr>
                <w:rFonts w:hint="eastAsia" w:ascii="仿宋" w:hAnsi="仿宋" w:eastAsia="仿宋" w:cs="仿宋"/>
                <w:sz w:val="24"/>
                <w:szCs w:val="24"/>
              </w:rPr>
              <w:t>编码线</w:t>
            </w:r>
          </w:p>
        </w:tc>
        <w:tc>
          <w:tcPr>
            <w:tcW w:w="2145" w:type="dxa"/>
            <w:noWrap w:val="0"/>
            <w:vAlign w:val="center"/>
          </w:tcPr>
          <w:p w14:paraId="42114BE3">
            <w:pPr>
              <w:jc w:val="center"/>
              <w:rPr>
                <w:rFonts w:hint="eastAsia" w:ascii="仿宋" w:hAnsi="仿宋" w:eastAsia="仿宋" w:cs="仿宋"/>
                <w:sz w:val="24"/>
                <w:szCs w:val="24"/>
              </w:rPr>
            </w:pPr>
            <w:r>
              <w:rPr>
                <w:rFonts w:hint="eastAsia" w:ascii="仿宋" w:hAnsi="仿宋" w:eastAsia="仿宋" w:cs="仿宋"/>
                <w:sz w:val="24"/>
                <w:szCs w:val="24"/>
              </w:rPr>
              <w:t>海德汉</w:t>
            </w:r>
          </w:p>
        </w:tc>
        <w:tc>
          <w:tcPr>
            <w:tcW w:w="1170" w:type="dxa"/>
            <w:noWrap/>
            <w:vAlign w:val="center"/>
          </w:tcPr>
          <w:p w14:paraId="10FB6902">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2CF5B5A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352</w:t>
            </w:r>
          </w:p>
        </w:tc>
        <w:tc>
          <w:tcPr>
            <w:tcW w:w="1329" w:type="dxa"/>
            <w:vMerge w:val="continue"/>
            <w:noWrap/>
            <w:vAlign w:val="center"/>
          </w:tcPr>
          <w:p w14:paraId="03BBEBAA">
            <w:pPr>
              <w:jc w:val="center"/>
              <w:rPr>
                <w:rFonts w:hint="eastAsia" w:ascii="仿宋" w:hAnsi="仿宋" w:eastAsia="仿宋" w:cs="仿宋"/>
                <w:sz w:val="24"/>
                <w:szCs w:val="24"/>
              </w:rPr>
            </w:pPr>
          </w:p>
        </w:tc>
      </w:tr>
      <w:tr w14:paraId="1EA7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14FEDC05">
            <w:pPr>
              <w:jc w:val="center"/>
              <w:rPr>
                <w:rFonts w:hint="eastAsia" w:ascii="仿宋" w:hAnsi="仿宋" w:eastAsia="仿宋" w:cs="仿宋"/>
                <w:sz w:val="24"/>
                <w:szCs w:val="24"/>
              </w:rPr>
            </w:pPr>
            <w:r>
              <w:rPr>
                <w:rFonts w:hint="eastAsia" w:ascii="仿宋" w:hAnsi="仿宋" w:eastAsia="仿宋" w:cs="仿宋"/>
                <w:sz w:val="24"/>
                <w:szCs w:val="24"/>
              </w:rPr>
              <w:t>编码器</w:t>
            </w:r>
          </w:p>
        </w:tc>
        <w:tc>
          <w:tcPr>
            <w:tcW w:w="2145" w:type="dxa"/>
            <w:noWrap w:val="0"/>
            <w:vAlign w:val="center"/>
          </w:tcPr>
          <w:p w14:paraId="3F46FAFD">
            <w:pPr>
              <w:jc w:val="center"/>
              <w:rPr>
                <w:rFonts w:hint="eastAsia" w:ascii="仿宋" w:hAnsi="仿宋" w:eastAsia="仿宋" w:cs="仿宋"/>
                <w:sz w:val="24"/>
                <w:szCs w:val="24"/>
              </w:rPr>
            </w:pPr>
            <w:r>
              <w:rPr>
                <w:rFonts w:hint="eastAsia" w:ascii="仿宋" w:hAnsi="仿宋" w:eastAsia="仿宋" w:cs="仿宋"/>
                <w:sz w:val="24"/>
                <w:szCs w:val="24"/>
              </w:rPr>
              <w:t>SBH2-1024-2T</w:t>
            </w:r>
          </w:p>
        </w:tc>
        <w:tc>
          <w:tcPr>
            <w:tcW w:w="1170" w:type="dxa"/>
            <w:noWrap/>
            <w:vAlign w:val="center"/>
          </w:tcPr>
          <w:p w14:paraId="69A24C79">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6364D61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0A04B197">
            <w:pPr>
              <w:jc w:val="center"/>
              <w:rPr>
                <w:rFonts w:hint="eastAsia" w:ascii="仿宋" w:hAnsi="仿宋" w:eastAsia="仿宋" w:cs="仿宋"/>
                <w:sz w:val="24"/>
                <w:szCs w:val="24"/>
              </w:rPr>
            </w:pPr>
          </w:p>
        </w:tc>
      </w:tr>
      <w:tr w14:paraId="6EFB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4410641D">
            <w:pPr>
              <w:jc w:val="center"/>
              <w:rPr>
                <w:rFonts w:hint="eastAsia" w:ascii="仿宋" w:hAnsi="仿宋" w:eastAsia="仿宋" w:cs="仿宋"/>
                <w:sz w:val="24"/>
                <w:szCs w:val="24"/>
              </w:rPr>
            </w:pPr>
            <w:r>
              <w:rPr>
                <w:rFonts w:hint="eastAsia" w:ascii="仿宋" w:hAnsi="仿宋" w:eastAsia="仿宋" w:cs="仿宋"/>
                <w:sz w:val="24"/>
                <w:szCs w:val="24"/>
              </w:rPr>
              <w:t>黑色门刀</w:t>
            </w:r>
          </w:p>
        </w:tc>
        <w:tc>
          <w:tcPr>
            <w:tcW w:w="2145" w:type="dxa"/>
            <w:noWrap w:val="0"/>
            <w:vAlign w:val="center"/>
          </w:tcPr>
          <w:p w14:paraId="2ACD5D84">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54ECD14">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7298DC6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640</w:t>
            </w:r>
          </w:p>
        </w:tc>
        <w:tc>
          <w:tcPr>
            <w:tcW w:w="1329" w:type="dxa"/>
            <w:vMerge w:val="continue"/>
            <w:noWrap/>
            <w:vAlign w:val="center"/>
          </w:tcPr>
          <w:p w14:paraId="65504E05">
            <w:pPr>
              <w:jc w:val="center"/>
              <w:rPr>
                <w:rFonts w:hint="eastAsia" w:ascii="仿宋" w:hAnsi="仿宋" w:eastAsia="仿宋" w:cs="仿宋"/>
                <w:sz w:val="24"/>
                <w:szCs w:val="24"/>
              </w:rPr>
            </w:pPr>
          </w:p>
        </w:tc>
      </w:tr>
      <w:tr w14:paraId="79C1B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0AACC521">
            <w:pPr>
              <w:jc w:val="center"/>
              <w:rPr>
                <w:rFonts w:hint="eastAsia" w:ascii="仿宋" w:hAnsi="仿宋" w:eastAsia="仿宋" w:cs="仿宋"/>
                <w:sz w:val="24"/>
                <w:szCs w:val="24"/>
              </w:rPr>
            </w:pPr>
            <w:r>
              <w:rPr>
                <w:rFonts w:hint="eastAsia" w:ascii="仿宋" w:hAnsi="仿宋" w:eastAsia="仿宋" w:cs="仿宋"/>
                <w:sz w:val="24"/>
                <w:szCs w:val="24"/>
              </w:rPr>
              <w:t>门机盒</w:t>
            </w:r>
          </w:p>
        </w:tc>
        <w:tc>
          <w:tcPr>
            <w:tcW w:w="2145" w:type="dxa"/>
            <w:noWrap w:val="0"/>
            <w:vAlign w:val="center"/>
          </w:tcPr>
          <w:p w14:paraId="793022D0">
            <w:pPr>
              <w:jc w:val="center"/>
              <w:rPr>
                <w:rFonts w:hint="eastAsia" w:ascii="仿宋" w:hAnsi="仿宋" w:eastAsia="仿宋" w:cs="仿宋"/>
                <w:sz w:val="24"/>
                <w:szCs w:val="24"/>
              </w:rPr>
            </w:pPr>
            <w:r>
              <w:rPr>
                <w:rFonts w:hint="eastAsia" w:ascii="仿宋" w:hAnsi="仿宋" w:eastAsia="仿宋" w:cs="仿宋"/>
                <w:sz w:val="24"/>
                <w:szCs w:val="24"/>
              </w:rPr>
              <w:t>DCSS-E</w:t>
            </w:r>
          </w:p>
        </w:tc>
        <w:tc>
          <w:tcPr>
            <w:tcW w:w="1170" w:type="dxa"/>
            <w:noWrap/>
            <w:vAlign w:val="center"/>
          </w:tcPr>
          <w:p w14:paraId="36149728">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0C084C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4352</w:t>
            </w:r>
          </w:p>
        </w:tc>
        <w:tc>
          <w:tcPr>
            <w:tcW w:w="1329" w:type="dxa"/>
            <w:vMerge w:val="continue"/>
            <w:noWrap/>
            <w:vAlign w:val="center"/>
          </w:tcPr>
          <w:p w14:paraId="7EBB2CF2">
            <w:pPr>
              <w:jc w:val="center"/>
              <w:rPr>
                <w:rFonts w:hint="eastAsia" w:ascii="仿宋" w:hAnsi="仿宋" w:eastAsia="仿宋" w:cs="仿宋"/>
                <w:sz w:val="24"/>
                <w:szCs w:val="24"/>
              </w:rPr>
            </w:pPr>
          </w:p>
        </w:tc>
      </w:tr>
      <w:tr w14:paraId="76D8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1D0C58F1">
            <w:pPr>
              <w:jc w:val="center"/>
              <w:rPr>
                <w:rFonts w:hint="eastAsia" w:ascii="仿宋" w:hAnsi="仿宋" w:eastAsia="仿宋" w:cs="仿宋"/>
                <w:sz w:val="24"/>
                <w:szCs w:val="24"/>
              </w:rPr>
            </w:pPr>
            <w:r>
              <w:rPr>
                <w:rFonts w:hint="eastAsia" w:ascii="仿宋" w:hAnsi="仿宋" w:eastAsia="仿宋" w:cs="仿宋"/>
                <w:sz w:val="24"/>
                <w:szCs w:val="24"/>
              </w:rPr>
              <w:t>电源盒</w:t>
            </w:r>
          </w:p>
        </w:tc>
        <w:tc>
          <w:tcPr>
            <w:tcW w:w="2145" w:type="dxa"/>
            <w:noWrap w:val="0"/>
            <w:vAlign w:val="center"/>
          </w:tcPr>
          <w:p w14:paraId="2F11B1FA">
            <w:pPr>
              <w:jc w:val="center"/>
              <w:rPr>
                <w:rFonts w:hint="eastAsia" w:ascii="仿宋" w:hAnsi="仿宋" w:eastAsia="仿宋" w:cs="仿宋"/>
                <w:sz w:val="24"/>
                <w:szCs w:val="24"/>
              </w:rPr>
            </w:pPr>
            <w:r>
              <w:rPr>
                <w:rFonts w:hint="eastAsia" w:ascii="仿宋" w:hAnsi="仿宋" w:eastAsia="仿宋" w:cs="仿宋"/>
                <w:sz w:val="24"/>
                <w:szCs w:val="24"/>
              </w:rPr>
              <w:t>S-100-24</w:t>
            </w:r>
          </w:p>
        </w:tc>
        <w:tc>
          <w:tcPr>
            <w:tcW w:w="1170" w:type="dxa"/>
            <w:noWrap/>
            <w:vAlign w:val="center"/>
          </w:tcPr>
          <w:p w14:paraId="00AA4159">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D668D2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268.8</w:t>
            </w:r>
          </w:p>
        </w:tc>
        <w:tc>
          <w:tcPr>
            <w:tcW w:w="1329" w:type="dxa"/>
            <w:vMerge w:val="continue"/>
            <w:noWrap/>
            <w:vAlign w:val="center"/>
          </w:tcPr>
          <w:p w14:paraId="042448E3">
            <w:pPr>
              <w:jc w:val="center"/>
              <w:rPr>
                <w:rFonts w:hint="eastAsia" w:ascii="仿宋" w:hAnsi="仿宋" w:eastAsia="仿宋" w:cs="仿宋"/>
                <w:sz w:val="24"/>
                <w:szCs w:val="24"/>
              </w:rPr>
            </w:pPr>
          </w:p>
        </w:tc>
      </w:tr>
      <w:tr w14:paraId="4A53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2637C58">
            <w:pPr>
              <w:jc w:val="center"/>
              <w:rPr>
                <w:rFonts w:hint="eastAsia" w:ascii="仿宋" w:hAnsi="仿宋" w:eastAsia="仿宋" w:cs="仿宋"/>
                <w:sz w:val="24"/>
                <w:szCs w:val="24"/>
              </w:rPr>
            </w:pPr>
            <w:r>
              <w:rPr>
                <w:rFonts w:hint="eastAsia" w:ascii="仿宋" w:hAnsi="仿宋" w:eastAsia="仿宋" w:cs="仿宋"/>
                <w:sz w:val="24"/>
                <w:szCs w:val="24"/>
              </w:rPr>
              <w:t xml:space="preserve">接触器 </w:t>
            </w:r>
          </w:p>
        </w:tc>
        <w:tc>
          <w:tcPr>
            <w:tcW w:w="2145" w:type="dxa"/>
            <w:noWrap w:val="0"/>
            <w:vAlign w:val="center"/>
          </w:tcPr>
          <w:p w14:paraId="63BA85A0">
            <w:pPr>
              <w:jc w:val="center"/>
              <w:rPr>
                <w:rFonts w:hint="eastAsia" w:ascii="仿宋" w:hAnsi="仿宋" w:eastAsia="仿宋" w:cs="仿宋"/>
                <w:sz w:val="24"/>
                <w:szCs w:val="24"/>
              </w:rPr>
            </w:pPr>
            <w:r>
              <w:rPr>
                <w:rFonts w:hint="eastAsia" w:ascii="仿宋" w:hAnsi="仿宋" w:eastAsia="仿宋" w:cs="仿宋"/>
                <w:sz w:val="24"/>
                <w:szCs w:val="24"/>
              </w:rPr>
              <w:t>SC-N3</w:t>
            </w:r>
          </w:p>
        </w:tc>
        <w:tc>
          <w:tcPr>
            <w:tcW w:w="1170" w:type="dxa"/>
            <w:noWrap/>
            <w:vAlign w:val="center"/>
          </w:tcPr>
          <w:p w14:paraId="4A36038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9C0C47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550.4</w:t>
            </w:r>
          </w:p>
        </w:tc>
        <w:tc>
          <w:tcPr>
            <w:tcW w:w="1329" w:type="dxa"/>
            <w:vMerge w:val="continue"/>
            <w:noWrap/>
            <w:vAlign w:val="center"/>
          </w:tcPr>
          <w:p w14:paraId="18756EC9">
            <w:pPr>
              <w:jc w:val="center"/>
              <w:rPr>
                <w:rFonts w:hint="eastAsia" w:ascii="仿宋" w:hAnsi="仿宋" w:eastAsia="仿宋" w:cs="仿宋"/>
                <w:sz w:val="24"/>
                <w:szCs w:val="24"/>
              </w:rPr>
            </w:pPr>
          </w:p>
        </w:tc>
      </w:tr>
      <w:tr w14:paraId="326A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FA50E30">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145" w:type="dxa"/>
            <w:noWrap w:val="0"/>
            <w:vAlign w:val="center"/>
          </w:tcPr>
          <w:p w14:paraId="334917D5">
            <w:pPr>
              <w:jc w:val="center"/>
              <w:rPr>
                <w:rFonts w:hint="eastAsia" w:ascii="仿宋" w:hAnsi="仿宋" w:eastAsia="仿宋" w:cs="仿宋"/>
                <w:sz w:val="24"/>
                <w:szCs w:val="24"/>
              </w:rPr>
            </w:pPr>
            <w:r>
              <w:rPr>
                <w:rFonts w:hint="eastAsia" w:ascii="仿宋" w:hAnsi="仿宋" w:eastAsia="仿宋" w:cs="仿宋"/>
                <w:sz w:val="24"/>
                <w:szCs w:val="24"/>
              </w:rPr>
              <w:t xml:space="preserve">SC-N2 </w:t>
            </w:r>
          </w:p>
        </w:tc>
        <w:tc>
          <w:tcPr>
            <w:tcW w:w="1170" w:type="dxa"/>
            <w:noWrap/>
            <w:vAlign w:val="center"/>
          </w:tcPr>
          <w:p w14:paraId="3BC34B85">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D806CF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396.8</w:t>
            </w:r>
          </w:p>
        </w:tc>
        <w:tc>
          <w:tcPr>
            <w:tcW w:w="1329" w:type="dxa"/>
            <w:vMerge w:val="continue"/>
            <w:noWrap/>
            <w:vAlign w:val="center"/>
          </w:tcPr>
          <w:p w14:paraId="0DC5C2CF">
            <w:pPr>
              <w:jc w:val="center"/>
              <w:rPr>
                <w:rFonts w:hint="eastAsia" w:ascii="仿宋" w:hAnsi="仿宋" w:eastAsia="仿宋" w:cs="仿宋"/>
                <w:sz w:val="24"/>
                <w:szCs w:val="24"/>
              </w:rPr>
            </w:pPr>
          </w:p>
        </w:tc>
      </w:tr>
      <w:tr w14:paraId="4364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400" w:type="dxa"/>
            <w:noWrap/>
            <w:vAlign w:val="center"/>
          </w:tcPr>
          <w:p w14:paraId="3B07ED6A">
            <w:pPr>
              <w:jc w:val="center"/>
              <w:rPr>
                <w:rFonts w:hint="eastAsia" w:ascii="仿宋" w:hAnsi="仿宋" w:eastAsia="仿宋" w:cs="仿宋"/>
                <w:sz w:val="24"/>
                <w:szCs w:val="24"/>
              </w:rPr>
            </w:pPr>
            <w:r>
              <w:rPr>
                <w:rFonts w:hint="eastAsia" w:ascii="仿宋" w:hAnsi="仿宋" w:eastAsia="仿宋" w:cs="仿宋"/>
                <w:sz w:val="24"/>
                <w:szCs w:val="24"/>
              </w:rPr>
              <w:t>直流门机电动机</w:t>
            </w:r>
          </w:p>
        </w:tc>
        <w:tc>
          <w:tcPr>
            <w:tcW w:w="2145" w:type="dxa"/>
            <w:noWrap w:val="0"/>
            <w:vAlign w:val="center"/>
          </w:tcPr>
          <w:p w14:paraId="218459CC">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43F67DB7">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C009A28">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2336</w:t>
            </w:r>
          </w:p>
        </w:tc>
        <w:tc>
          <w:tcPr>
            <w:tcW w:w="1329" w:type="dxa"/>
            <w:vMerge w:val="continue"/>
            <w:noWrap/>
            <w:vAlign w:val="center"/>
          </w:tcPr>
          <w:p w14:paraId="3AA52D21">
            <w:pPr>
              <w:jc w:val="center"/>
              <w:rPr>
                <w:rFonts w:hint="eastAsia" w:ascii="仿宋" w:hAnsi="仿宋" w:eastAsia="仿宋" w:cs="仿宋"/>
                <w:sz w:val="24"/>
                <w:szCs w:val="24"/>
              </w:rPr>
            </w:pPr>
          </w:p>
        </w:tc>
      </w:tr>
      <w:tr w14:paraId="4A2CC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2F9A920E">
            <w:pPr>
              <w:jc w:val="center"/>
              <w:rPr>
                <w:rFonts w:hint="eastAsia" w:ascii="仿宋" w:hAnsi="仿宋" w:eastAsia="仿宋" w:cs="仿宋"/>
                <w:sz w:val="24"/>
                <w:szCs w:val="24"/>
              </w:rPr>
            </w:pPr>
            <w:r>
              <w:rPr>
                <w:rFonts w:hint="eastAsia" w:ascii="仿宋" w:hAnsi="仿宋" w:eastAsia="仿宋" w:cs="仿宋"/>
                <w:sz w:val="24"/>
                <w:szCs w:val="24"/>
              </w:rPr>
              <w:t>变频器</w:t>
            </w:r>
          </w:p>
        </w:tc>
        <w:tc>
          <w:tcPr>
            <w:tcW w:w="2145" w:type="dxa"/>
            <w:noWrap w:val="0"/>
            <w:vAlign w:val="center"/>
          </w:tcPr>
          <w:p w14:paraId="4E7FF35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C9B1EA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051F17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24320</w:t>
            </w:r>
          </w:p>
        </w:tc>
        <w:tc>
          <w:tcPr>
            <w:tcW w:w="1329" w:type="dxa"/>
            <w:vMerge w:val="continue"/>
            <w:noWrap/>
            <w:vAlign w:val="center"/>
          </w:tcPr>
          <w:p w14:paraId="04356FFB">
            <w:pPr>
              <w:jc w:val="center"/>
              <w:rPr>
                <w:rFonts w:hint="eastAsia" w:ascii="仿宋" w:hAnsi="仿宋" w:eastAsia="仿宋" w:cs="仿宋"/>
                <w:sz w:val="24"/>
                <w:szCs w:val="24"/>
              </w:rPr>
            </w:pPr>
          </w:p>
        </w:tc>
      </w:tr>
      <w:tr w14:paraId="7991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7FA6C054">
            <w:pPr>
              <w:jc w:val="center"/>
              <w:rPr>
                <w:rFonts w:hint="eastAsia" w:ascii="仿宋" w:hAnsi="仿宋" w:eastAsia="仿宋" w:cs="仿宋"/>
                <w:sz w:val="24"/>
                <w:szCs w:val="24"/>
              </w:rPr>
            </w:pPr>
            <w:r>
              <w:rPr>
                <w:rFonts w:hint="eastAsia" w:ascii="仿宋" w:hAnsi="仿宋" w:eastAsia="仿宋" w:cs="仿宋"/>
                <w:sz w:val="24"/>
                <w:szCs w:val="24"/>
              </w:rPr>
              <w:t>海德汉编码器</w:t>
            </w:r>
          </w:p>
        </w:tc>
        <w:tc>
          <w:tcPr>
            <w:tcW w:w="2145" w:type="dxa"/>
            <w:noWrap w:val="0"/>
            <w:vAlign w:val="center"/>
          </w:tcPr>
          <w:p w14:paraId="4287128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E2A9216">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5B10FD0">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2432</w:t>
            </w:r>
          </w:p>
        </w:tc>
        <w:tc>
          <w:tcPr>
            <w:tcW w:w="1329" w:type="dxa"/>
            <w:vMerge w:val="continue"/>
            <w:noWrap/>
            <w:vAlign w:val="center"/>
          </w:tcPr>
          <w:p w14:paraId="6410B818">
            <w:pPr>
              <w:jc w:val="center"/>
              <w:rPr>
                <w:rFonts w:hint="eastAsia" w:ascii="仿宋" w:hAnsi="仿宋" w:eastAsia="仿宋" w:cs="仿宋"/>
                <w:sz w:val="24"/>
                <w:szCs w:val="24"/>
              </w:rPr>
            </w:pPr>
          </w:p>
        </w:tc>
      </w:tr>
      <w:tr w14:paraId="26EDA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7F5DE829">
            <w:pPr>
              <w:jc w:val="center"/>
              <w:rPr>
                <w:rFonts w:hint="eastAsia" w:ascii="仿宋" w:hAnsi="仿宋" w:eastAsia="仿宋" w:cs="仿宋"/>
                <w:sz w:val="24"/>
                <w:szCs w:val="24"/>
              </w:rPr>
            </w:pPr>
            <w:r>
              <w:rPr>
                <w:rFonts w:hint="eastAsia" w:ascii="仿宋" w:hAnsi="仿宋" w:eastAsia="仿宋" w:cs="仿宋"/>
                <w:sz w:val="24"/>
                <w:szCs w:val="24"/>
              </w:rPr>
              <w:t>黄色航灯</w:t>
            </w:r>
          </w:p>
        </w:tc>
        <w:tc>
          <w:tcPr>
            <w:tcW w:w="2145" w:type="dxa"/>
            <w:noWrap w:val="0"/>
            <w:vAlign w:val="center"/>
          </w:tcPr>
          <w:p w14:paraId="3D525CF0">
            <w:pPr>
              <w:jc w:val="center"/>
              <w:rPr>
                <w:rFonts w:hint="eastAsia" w:ascii="仿宋" w:hAnsi="仿宋" w:eastAsia="仿宋" w:cs="仿宋"/>
                <w:sz w:val="24"/>
                <w:szCs w:val="24"/>
              </w:rPr>
            </w:pPr>
            <w:r>
              <w:rPr>
                <w:rFonts w:hint="eastAsia" w:ascii="仿宋" w:hAnsi="仿宋" w:eastAsia="仿宋" w:cs="仿宋"/>
                <w:sz w:val="24"/>
                <w:szCs w:val="24"/>
              </w:rPr>
              <w:t>XAA417BD4</w:t>
            </w:r>
          </w:p>
        </w:tc>
        <w:tc>
          <w:tcPr>
            <w:tcW w:w="1170" w:type="dxa"/>
            <w:noWrap/>
            <w:vAlign w:val="center"/>
          </w:tcPr>
          <w:p w14:paraId="468022C7">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6B756E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32</w:t>
            </w:r>
          </w:p>
        </w:tc>
        <w:tc>
          <w:tcPr>
            <w:tcW w:w="1329" w:type="dxa"/>
            <w:vMerge w:val="continue"/>
            <w:noWrap/>
            <w:vAlign w:val="center"/>
          </w:tcPr>
          <w:p w14:paraId="4113FE3C">
            <w:pPr>
              <w:jc w:val="center"/>
              <w:rPr>
                <w:rFonts w:hint="eastAsia" w:ascii="仿宋" w:hAnsi="仿宋" w:eastAsia="仿宋" w:cs="仿宋"/>
                <w:sz w:val="24"/>
                <w:szCs w:val="24"/>
              </w:rPr>
            </w:pPr>
          </w:p>
        </w:tc>
      </w:tr>
      <w:tr w14:paraId="7473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26A05E81">
            <w:pPr>
              <w:jc w:val="center"/>
              <w:rPr>
                <w:rFonts w:hint="eastAsia" w:ascii="仿宋" w:hAnsi="仿宋" w:eastAsia="仿宋" w:cs="仿宋"/>
                <w:sz w:val="24"/>
                <w:szCs w:val="24"/>
              </w:rPr>
            </w:pPr>
            <w:r>
              <w:rPr>
                <w:rFonts w:hint="eastAsia" w:ascii="仿宋" w:hAnsi="仿宋" w:eastAsia="仿宋" w:cs="仿宋"/>
                <w:sz w:val="24"/>
                <w:szCs w:val="24"/>
              </w:rPr>
              <w:t>霍普曼主控</w:t>
            </w:r>
          </w:p>
        </w:tc>
        <w:tc>
          <w:tcPr>
            <w:tcW w:w="2145" w:type="dxa"/>
            <w:noWrap w:val="0"/>
            <w:vAlign w:val="center"/>
          </w:tcPr>
          <w:p w14:paraId="4CA53959">
            <w:pPr>
              <w:jc w:val="center"/>
              <w:rPr>
                <w:rFonts w:hint="eastAsia" w:ascii="仿宋" w:hAnsi="仿宋" w:eastAsia="仿宋" w:cs="仿宋"/>
                <w:sz w:val="24"/>
                <w:szCs w:val="24"/>
              </w:rPr>
            </w:pPr>
            <w:r>
              <w:rPr>
                <w:rFonts w:hint="eastAsia" w:ascii="仿宋" w:hAnsi="仿宋" w:eastAsia="仿宋" w:cs="仿宋"/>
                <w:sz w:val="24"/>
                <w:szCs w:val="24"/>
              </w:rPr>
              <w:t>PLC</w:t>
            </w:r>
          </w:p>
        </w:tc>
        <w:tc>
          <w:tcPr>
            <w:tcW w:w="1170" w:type="dxa"/>
            <w:noWrap/>
            <w:vAlign w:val="center"/>
          </w:tcPr>
          <w:p w14:paraId="12F3B216">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56CEE6B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4608</w:t>
            </w:r>
          </w:p>
        </w:tc>
        <w:tc>
          <w:tcPr>
            <w:tcW w:w="1329" w:type="dxa"/>
            <w:vMerge w:val="continue"/>
            <w:noWrap/>
            <w:vAlign w:val="center"/>
          </w:tcPr>
          <w:p w14:paraId="49DC6CDA">
            <w:pPr>
              <w:jc w:val="center"/>
              <w:rPr>
                <w:rFonts w:hint="eastAsia" w:ascii="仿宋" w:hAnsi="仿宋" w:eastAsia="仿宋" w:cs="仿宋"/>
                <w:sz w:val="24"/>
                <w:szCs w:val="24"/>
              </w:rPr>
            </w:pPr>
          </w:p>
        </w:tc>
      </w:tr>
      <w:tr w14:paraId="3A0C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0033CAB1">
            <w:pPr>
              <w:jc w:val="center"/>
              <w:rPr>
                <w:rFonts w:hint="eastAsia" w:ascii="仿宋" w:hAnsi="仿宋" w:eastAsia="仿宋" w:cs="仿宋"/>
                <w:sz w:val="24"/>
                <w:szCs w:val="24"/>
              </w:rPr>
            </w:pPr>
            <w:r>
              <w:rPr>
                <w:rFonts w:hint="eastAsia" w:ascii="仿宋" w:hAnsi="仿宋" w:eastAsia="仿宋" w:cs="仿宋"/>
                <w:sz w:val="24"/>
                <w:szCs w:val="24"/>
              </w:rPr>
              <w:t>更换RS-32板(V1.2）</w:t>
            </w:r>
          </w:p>
        </w:tc>
        <w:tc>
          <w:tcPr>
            <w:tcW w:w="2145" w:type="dxa"/>
            <w:noWrap w:val="0"/>
            <w:vAlign w:val="center"/>
          </w:tcPr>
          <w:p w14:paraId="21E17EA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64BA2707">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42BD049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864</w:t>
            </w:r>
          </w:p>
        </w:tc>
        <w:tc>
          <w:tcPr>
            <w:tcW w:w="1329" w:type="dxa"/>
            <w:vMerge w:val="continue"/>
            <w:noWrap/>
            <w:vAlign w:val="center"/>
          </w:tcPr>
          <w:p w14:paraId="6FD27609">
            <w:pPr>
              <w:jc w:val="center"/>
              <w:rPr>
                <w:rFonts w:hint="eastAsia" w:ascii="仿宋" w:hAnsi="仿宋" w:eastAsia="仿宋" w:cs="仿宋"/>
                <w:sz w:val="24"/>
                <w:szCs w:val="24"/>
              </w:rPr>
            </w:pPr>
          </w:p>
        </w:tc>
      </w:tr>
      <w:tr w14:paraId="718B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F6322F2">
            <w:pPr>
              <w:jc w:val="center"/>
              <w:rPr>
                <w:rFonts w:hint="eastAsia" w:ascii="仿宋" w:hAnsi="仿宋" w:eastAsia="仿宋" w:cs="仿宋"/>
                <w:sz w:val="24"/>
                <w:szCs w:val="24"/>
              </w:rPr>
            </w:pPr>
            <w:r>
              <w:rPr>
                <w:rFonts w:hint="eastAsia" w:ascii="仿宋" w:hAnsi="仿宋" w:eastAsia="仿宋" w:cs="仿宋"/>
                <w:sz w:val="24"/>
                <w:szCs w:val="24"/>
              </w:rPr>
              <w:t>双稳态开关</w:t>
            </w:r>
          </w:p>
        </w:tc>
        <w:tc>
          <w:tcPr>
            <w:tcW w:w="2145" w:type="dxa"/>
            <w:noWrap w:val="0"/>
            <w:vAlign w:val="center"/>
          </w:tcPr>
          <w:p w14:paraId="09B99EFF">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5E95F5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3934A2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486.4</w:t>
            </w:r>
          </w:p>
        </w:tc>
        <w:tc>
          <w:tcPr>
            <w:tcW w:w="1329" w:type="dxa"/>
            <w:vMerge w:val="continue"/>
            <w:noWrap/>
            <w:vAlign w:val="center"/>
          </w:tcPr>
          <w:p w14:paraId="0B339408">
            <w:pPr>
              <w:jc w:val="center"/>
              <w:rPr>
                <w:rFonts w:hint="eastAsia" w:ascii="仿宋" w:hAnsi="仿宋" w:eastAsia="仿宋" w:cs="仿宋"/>
                <w:sz w:val="24"/>
                <w:szCs w:val="24"/>
              </w:rPr>
            </w:pPr>
          </w:p>
        </w:tc>
      </w:tr>
      <w:tr w14:paraId="427E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FB348C1">
            <w:pPr>
              <w:jc w:val="center"/>
              <w:rPr>
                <w:rFonts w:hint="eastAsia" w:ascii="仿宋" w:hAnsi="仿宋" w:eastAsia="仿宋" w:cs="仿宋"/>
                <w:sz w:val="24"/>
                <w:szCs w:val="24"/>
              </w:rPr>
            </w:pPr>
            <w:r>
              <w:rPr>
                <w:rFonts w:hint="eastAsia" w:ascii="仿宋" w:hAnsi="仿宋" w:eastAsia="仿宋" w:cs="仿宋"/>
                <w:sz w:val="24"/>
                <w:szCs w:val="24"/>
              </w:rPr>
              <w:t>主板</w:t>
            </w:r>
          </w:p>
        </w:tc>
        <w:tc>
          <w:tcPr>
            <w:tcW w:w="2145" w:type="dxa"/>
            <w:noWrap w:val="0"/>
            <w:vAlign w:val="center"/>
          </w:tcPr>
          <w:p w14:paraId="182D782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9447C4B">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F2A308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1472</w:t>
            </w:r>
          </w:p>
        </w:tc>
        <w:tc>
          <w:tcPr>
            <w:tcW w:w="1329" w:type="dxa"/>
            <w:vMerge w:val="continue"/>
            <w:noWrap/>
            <w:vAlign w:val="center"/>
          </w:tcPr>
          <w:p w14:paraId="41BB7AF5">
            <w:pPr>
              <w:jc w:val="center"/>
              <w:rPr>
                <w:rFonts w:hint="eastAsia" w:ascii="仿宋" w:hAnsi="仿宋" w:eastAsia="仿宋" w:cs="仿宋"/>
                <w:sz w:val="24"/>
                <w:szCs w:val="24"/>
              </w:rPr>
            </w:pPr>
          </w:p>
        </w:tc>
      </w:tr>
      <w:tr w14:paraId="738B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69BA429">
            <w:pPr>
              <w:jc w:val="center"/>
              <w:rPr>
                <w:rFonts w:hint="eastAsia" w:ascii="仿宋" w:hAnsi="仿宋" w:eastAsia="仿宋" w:cs="仿宋"/>
                <w:sz w:val="24"/>
                <w:szCs w:val="24"/>
              </w:rPr>
            </w:pPr>
            <w:r>
              <w:rPr>
                <w:rFonts w:hint="eastAsia" w:ascii="仿宋" w:hAnsi="仿宋" w:eastAsia="仿宋" w:cs="仿宋"/>
                <w:sz w:val="24"/>
                <w:szCs w:val="24"/>
              </w:rPr>
              <w:t>安全控制板</w:t>
            </w:r>
          </w:p>
        </w:tc>
        <w:tc>
          <w:tcPr>
            <w:tcW w:w="2145" w:type="dxa"/>
            <w:noWrap w:val="0"/>
            <w:vAlign w:val="center"/>
          </w:tcPr>
          <w:p w14:paraId="505C2D3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3F075792">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609B9C1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3328</w:t>
            </w:r>
          </w:p>
        </w:tc>
        <w:tc>
          <w:tcPr>
            <w:tcW w:w="1329" w:type="dxa"/>
            <w:vMerge w:val="continue"/>
            <w:noWrap/>
            <w:vAlign w:val="center"/>
          </w:tcPr>
          <w:p w14:paraId="5430FF6B">
            <w:pPr>
              <w:jc w:val="center"/>
              <w:rPr>
                <w:rFonts w:hint="eastAsia" w:ascii="仿宋" w:hAnsi="仿宋" w:eastAsia="仿宋" w:cs="仿宋"/>
                <w:sz w:val="24"/>
                <w:szCs w:val="24"/>
              </w:rPr>
            </w:pPr>
          </w:p>
        </w:tc>
      </w:tr>
      <w:tr w14:paraId="22FE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15C4182A">
            <w:pPr>
              <w:jc w:val="center"/>
              <w:rPr>
                <w:rFonts w:hint="eastAsia" w:ascii="仿宋" w:hAnsi="仿宋" w:eastAsia="仿宋" w:cs="仿宋"/>
                <w:sz w:val="24"/>
                <w:szCs w:val="24"/>
              </w:rPr>
            </w:pPr>
            <w:r>
              <w:rPr>
                <w:rFonts w:hint="eastAsia" w:ascii="仿宋" w:hAnsi="仿宋" w:eastAsia="仿宋" w:cs="仿宋"/>
                <w:sz w:val="24"/>
                <w:szCs w:val="24"/>
              </w:rPr>
              <w:t>黑色滑块</w:t>
            </w:r>
          </w:p>
        </w:tc>
        <w:tc>
          <w:tcPr>
            <w:tcW w:w="2145" w:type="dxa"/>
            <w:noWrap w:val="0"/>
            <w:vAlign w:val="center"/>
          </w:tcPr>
          <w:p w14:paraId="787C7C9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3864CC1">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3687100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0</w:t>
            </w:r>
          </w:p>
        </w:tc>
        <w:tc>
          <w:tcPr>
            <w:tcW w:w="1329" w:type="dxa"/>
            <w:vMerge w:val="continue"/>
            <w:noWrap/>
            <w:vAlign w:val="center"/>
          </w:tcPr>
          <w:p w14:paraId="288D2EAB">
            <w:pPr>
              <w:jc w:val="center"/>
              <w:rPr>
                <w:rFonts w:hint="eastAsia" w:ascii="仿宋" w:hAnsi="仿宋" w:eastAsia="仿宋" w:cs="仿宋"/>
                <w:sz w:val="24"/>
                <w:szCs w:val="24"/>
              </w:rPr>
            </w:pPr>
          </w:p>
        </w:tc>
      </w:tr>
      <w:tr w14:paraId="2A11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45702455">
            <w:pPr>
              <w:jc w:val="center"/>
              <w:rPr>
                <w:rFonts w:hint="eastAsia" w:ascii="仿宋" w:hAnsi="仿宋" w:eastAsia="仿宋" w:cs="仿宋"/>
                <w:sz w:val="24"/>
                <w:szCs w:val="24"/>
              </w:rPr>
            </w:pPr>
            <w:r>
              <w:rPr>
                <w:rFonts w:hint="eastAsia" w:ascii="仿宋" w:hAnsi="仿宋" w:eastAsia="仿宋" w:cs="仿宋"/>
                <w:sz w:val="24"/>
                <w:szCs w:val="24"/>
              </w:rPr>
              <w:t>坦克链</w:t>
            </w:r>
          </w:p>
        </w:tc>
        <w:tc>
          <w:tcPr>
            <w:tcW w:w="2145" w:type="dxa"/>
            <w:noWrap w:val="0"/>
            <w:vAlign w:val="center"/>
          </w:tcPr>
          <w:p w14:paraId="0CB9E25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0602C46">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0CE909B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73.6</w:t>
            </w:r>
          </w:p>
        </w:tc>
        <w:tc>
          <w:tcPr>
            <w:tcW w:w="1329" w:type="dxa"/>
            <w:vMerge w:val="continue"/>
            <w:noWrap/>
            <w:vAlign w:val="center"/>
          </w:tcPr>
          <w:p w14:paraId="5B319CC0">
            <w:pPr>
              <w:jc w:val="center"/>
              <w:rPr>
                <w:rFonts w:hint="eastAsia" w:ascii="仿宋" w:hAnsi="仿宋" w:eastAsia="仿宋" w:cs="仿宋"/>
                <w:sz w:val="24"/>
                <w:szCs w:val="24"/>
              </w:rPr>
            </w:pPr>
          </w:p>
        </w:tc>
      </w:tr>
      <w:tr w14:paraId="6151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D5DBA31">
            <w:pPr>
              <w:jc w:val="center"/>
              <w:rPr>
                <w:rFonts w:hint="eastAsia" w:ascii="仿宋" w:hAnsi="仿宋" w:eastAsia="仿宋" w:cs="仿宋"/>
                <w:sz w:val="24"/>
                <w:szCs w:val="24"/>
              </w:rPr>
            </w:pPr>
            <w:r>
              <w:rPr>
                <w:rFonts w:hint="eastAsia" w:ascii="仿宋" w:hAnsi="仿宋" w:eastAsia="仿宋" w:cs="仿宋"/>
                <w:sz w:val="24"/>
                <w:szCs w:val="24"/>
              </w:rPr>
              <w:t>小板带芯片</w:t>
            </w:r>
          </w:p>
        </w:tc>
        <w:tc>
          <w:tcPr>
            <w:tcW w:w="2145" w:type="dxa"/>
            <w:noWrap w:val="0"/>
            <w:vAlign w:val="center"/>
          </w:tcPr>
          <w:p w14:paraId="12C64674">
            <w:pPr>
              <w:jc w:val="center"/>
              <w:rPr>
                <w:rFonts w:hint="eastAsia" w:ascii="仿宋" w:hAnsi="仿宋" w:eastAsia="仿宋" w:cs="仿宋"/>
                <w:sz w:val="24"/>
                <w:szCs w:val="24"/>
              </w:rPr>
            </w:pPr>
            <w:r>
              <w:rPr>
                <w:rFonts w:hint="eastAsia" w:ascii="仿宋" w:hAnsi="仿宋" w:eastAsia="仿宋" w:cs="仿宋"/>
                <w:sz w:val="24"/>
                <w:szCs w:val="24"/>
              </w:rPr>
              <w:t>GECB</w:t>
            </w:r>
          </w:p>
        </w:tc>
        <w:tc>
          <w:tcPr>
            <w:tcW w:w="1170" w:type="dxa"/>
            <w:noWrap/>
            <w:vAlign w:val="center"/>
          </w:tcPr>
          <w:p w14:paraId="70FC4EE2">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54D8F62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1472</w:t>
            </w:r>
          </w:p>
        </w:tc>
        <w:tc>
          <w:tcPr>
            <w:tcW w:w="1329" w:type="dxa"/>
            <w:vMerge w:val="continue"/>
            <w:noWrap/>
            <w:vAlign w:val="center"/>
          </w:tcPr>
          <w:p w14:paraId="2B72EA03">
            <w:pPr>
              <w:jc w:val="center"/>
              <w:rPr>
                <w:rFonts w:hint="eastAsia" w:ascii="仿宋" w:hAnsi="仿宋" w:eastAsia="仿宋" w:cs="仿宋"/>
                <w:sz w:val="24"/>
                <w:szCs w:val="24"/>
              </w:rPr>
            </w:pPr>
          </w:p>
        </w:tc>
      </w:tr>
      <w:tr w14:paraId="2A89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2EB65BEC">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145" w:type="dxa"/>
            <w:noWrap w:val="0"/>
            <w:vAlign w:val="center"/>
          </w:tcPr>
          <w:p w14:paraId="588B3394">
            <w:pPr>
              <w:jc w:val="center"/>
              <w:rPr>
                <w:rFonts w:hint="eastAsia" w:ascii="仿宋" w:hAnsi="仿宋" w:eastAsia="仿宋" w:cs="仿宋"/>
                <w:sz w:val="24"/>
                <w:szCs w:val="24"/>
              </w:rPr>
            </w:pPr>
            <w:r>
              <w:rPr>
                <w:rFonts w:hint="eastAsia" w:ascii="仿宋" w:hAnsi="仿宋" w:eastAsia="仿宋" w:cs="仿宋"/>
                <w:sz w:val="24"/>
                <w:szCs w:val="24"/>
              </w:rPr>
              <w:t>SH-4G</w:t>
            </w:r>
          </w:p>
        </w:tc>
        <w:tc>
          <w:tcPr>
            <w:tcW w:w="1170" w:type="dxa"/>
            <w:noWrap/>
            <w:vAlign w:val="center"/>
          </w:tcPr>
          <w:p w14:paraId="195A1764">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0A01376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268.8</w:t>
            </w:r>
          </w:p>
        </w:tc>
        <w:tc>
          <w:tcPr>
            <w:tcW w:w="1329" w:type="dxa"/>
            <w:vMerge w:val="continue"/>
            <w:noWrap/>
            <w:vAlign w:val="center"/>
          </w:tcPr>
          <w:p w14:paraId="6C36F026">
            <w:pPr>
              <w:jc w:val="center"/>
              <w:rPr>
                <w:rFonts w:hint="eastAsia" w:ascii="仿宋" w:hAnsi="仿宋" w:eastAsia="仿宋" w:cs="仿宋"/>
                <w:sz w:val="24"/>
                <w:szCs w:val="24"/>
              </w:rPr>
            </w:pPr>
          </w:p>
        </w:tc>
      </w:tr>
      <w:tr w14:paraId="1A1C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B4125E1">
            <w:pPr>
              <w:jc w:val="center"/>
              <w:rPr>
                <w:rFonts w:hint="eastAsia" w:ascii="仿宋" w:hAnsi="仿宋" w:eastAsia="仿宋" w:cs="仿宋"/>
                <w:sz w:val="24"/>
                <w:szCs w:val="24"/>
              </w:rPr>
            </w:pPr>
            <w:r>
              <w:rPr>
                <w:rFonts w:hint="eastAsia" w:ascii="仿宋" w:hAnsi="仿宋" w:eastAsia="仿宋" w:cs="仿宋"/>
                <w:sz w:val="24"/>
                <w:szCs w:val="24"/>
              </w:rPr>
              <w:t>抱闸开关</w:t>
            </w:r>
          </w:p>
        </w:tc>
        <w:tc>
          <w:tcPr>
            <w:tcW w:w="2145" w:type="dxa"/>
            <w:noWrap w:val="0"/>
            <w:vAlign w:val="center"/>
          </w:tcPr>
          <w:p w14:paraId="7EAA3521">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1EACBE2">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7112BBC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73.6</w:t>
            </w:r>
          </w:p>
        </w:tc>
        <w:tc>
          <w:tcPr>
            <w:tcW w:w="1329" w:type="dxa"/>
            <w:vMerge w:val="continue"/>
            <w:noWrap/>
            <w:vAlign w:val="center"/>
          </w:tcPr>
          <w:p w14:paraId="474E7FE4">
            <w:pPr>
              <w:jc w:val="center"/>
              <w:rPr>
                <w:rFonts w:hint="eastAsia" w:ascii="仿宋" w:hAnsi="仿宋" w:eastAsia="仿宋" w:cs="仿宋"/>
                <w:sz w:val="24"/>
                <w:szCs w:val="24"/>
              </w:rPr>
            </w:pPr>
          </w:p>
        </w:tc>
      </w:tr>
      <w:tr w14:paraId="3E12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6ED623B">
            <w:pPr>
              <w:jc w:val="center"/>
              <w:rPr>
                <w:rFonts w:hint="eastAsia" w:ascii="仿宋" w:hAnsi="仿宋" w:eastAsia="仿宋" w:cs="仿宋"/>
                <w:sz w:val="24"/>
                <w:szCs w:val="24"/>
              </w:rPr>
            </w:pPr>
            <w:r>
              <w:rPr>
                <w:rFonts w:hint="eastAsia" w:ascii="仿宋" w:hAnsi="仿宋" w:eastAsia="仿宋" w:cs="仿宋"/>
                <w:sz w:val="24"/>
                <w:szCs w:val="24"/>
              </w:rPr>
              <w:t>接触器</w:t>
            </w:r>
          </w:p>
        </w:tc>
        <w:tc>
          <w:tcPr>
            <w:tcW w:w="2145" w:type="dxa"/>
            <w:noWrap w:val="0"/>
            <w:vAlign w:val="center"/>
          </w:tcPr>
          <w:p w14:paraId="4875CEBC">
            <w:pPr>
              <w:jc w:val="center"/>
              <w:rPr>
                <w:rFonts w:hint="eastAsia" w:ascii="仿宋" w:hAnsi="仿宋" w:eastAsia="仿宋" w:cs="仿宋"/>
                <w:sz w:val="24"/>
                <w:szCs w:val="24"/>
              </w:rPr>
            </w:pPr>
            <w:r>
              <w:rPr>
                <w:rFonts w:hint="eastAsia" w:ascii="仿宋" w:hAnsi="仿宋" w:eastAsia="仿宋" w:cs="仿宋"/>
                <w:sz w:val="24"/>
                <w:szCs w:val="24"/>
              </w:rPr>
              <w:t>西门子</w:t>
            </w:r>
          </w:p>
        </w:tc>
        <w:tc>
          <w:tcPr>
            <w:tcW w:w="1170" w:type="dxa"/>
            <w:noWrap/>
            <w:vAlign w:val="center"/>
          </w:tcPr>
          <w:p w14:paraId="7D1F21CF">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216416E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307.2</w:t>
            </w:r>
          </w:p>
        </w:tc>
        <w:tc>
          <w:tcPr>
            <w:tcW w:w="1329" w:type="dxa"/>
            <w:vMerge w:val="continue"/>
            <w:noWrap/>
            <w:vAlign w:val="center"/>
          </w:tcPr>
          <w:p w14:paraId="4B19FD8C">
            <w:pPr>
              <w:jc w:val="center"/>
              <w:rPr>
                <w:rFonts w:hint="eastAsia" w:ascii="仿宋" w:hAnsi="仿宋" w:eastAsia="仿宋" w:cs="仿宋"/>
                <w:sz w:val="24"/>
                <w:szCs w:val="24"/>
              </w:rPr>
            </w:pPr>
          </w:p>
        </w:tc>
      </w:tr>
      <w:tr w14:paraId="3E6F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39207FB9">
            <w:pPr>
              <w:jc w:val="center"/>
              <w:rPr>
                <w:rFonts w:hint="eastAsia" w:ascii="仿宋" w:hAnsi="仿宋" w:eastAsia="仿宋" w:cs="仿宋"/>
                <w:sz w:val="24"/>
                <w:szCs w:val="24"/>
              </w:rPr>
            </w:pPr>
            <w:r>
              <w:rPr>
                <w:rFonts w:hint="eastAsia" w:ascii="仿宋" w:hAnsi="仿宋" w:eastAsia="仿宋" w:cs="仿宋"/>
                <w:sz w:val="24"/>
                <w:szCs w:val="24"/>
              </w:rPr>
              <w:t>按钮</w:t>
            </w:r>
          </w:p>
        </w:tc>
        <w:tc>
          <w:tcPr>
            <w:tcW w:w="2145" w:type="dxa"/>
            <w:noWrap w:val="0"/>
            <w:vAlign w:val="center"/>
          </w:tcPr>
          <w:p w14:paraId="5E1C5325">
            <w:pPr>
              <w:jc w:val="center"/>
              <w:rPr>
                <w:rFonts w:hint="eastAsia" w:ascii="仿宋" w:hAnsi="仿宋" w:eastAsia="仿宋" w:cs="仿宋"/>
                <w:sz w:val="24"/>
                <w:szCs w:val="24"/>
              </w:rPr>
            </w:pPr>
            <w:r>
              <w:rPr>
                <w:rFonts w:hint="eastAsia" w:ascii="仿宋" w:hAnsi="仿宋" w:eastAsia="仿宋" w:cs="仿宋"/>
                <w:sz w:val="24"/>
                <w:szCs w:val="24"/>
              </w:rPr>
              <w:t>XAA323CY5A</w:t>
            </w:r>
          </w:p>
        </w:tc>
        <w:tc>
          <w:tcPr>
            <w:tcW w:w="1170" w:type="dxa"/>
            <w:noWrap/>
            <w:vAlign w:val="center"/>
          </w:tcPr>
          <w:p w14:paraId="059A16F7">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545" w:type="dxa"/>
            <w:noWrap/>
            <w:vAlign w:val="center"/>
          </w:tcPr>
          <w:p w14:paraId="518E760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60.8</w:t>
            </w:r>
          </w:p>
        </w:tc>
        <w:tc>
          <w:tcPr>
            <w:tcW w:w="1329" w:type="dxa"/>
            <w:vMerge w:val="continue"/>
            <w:noWrap/>
            <w:vAlign w:val="center"/>
          </w:tcPr>
          <w:p w14:paraId="53E96323">
            <w:pPr>
              <w:jc w:val="center"/>
              <w:rPr>
                <w:rFonts w:hint="eastAsia" w:ascii="仿宋" w:hAnsi="仿宋" w:eastAsia="仿宋" w:cs="仿宋"/>
                <w:sz w:val="24"/>
                <w:szCs w:val="24"/>
              </w:rPr>
            </w:pPr>
          </w:p>
        </w:tc>
      </w:tr>
      <w:tr w14:paraId="645D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83419BE">
            <w:pPr>
              <w:jc w:val="center"/>
              <w:rPr>
                <w:rFonts w:hint="eastAsia" w:ascii="仿宋" w:hAnsi="仿宋" w:eastAsia="仿宋" w:cs="仿宋"/>
                <w:sz w:val="24"/>
                <w:szCs w:val="24"/>
              </w:rPr>
            </w:pPr>
            <w:r>
              <w:rPr>
                <w:rFonts w:hint="eastAsia" w:ascii="仿宋" w:hAnsi="仿宋" w:eastAsia="仿宋" w:cs="仿宋"/>
                <w:sz w:val="24"/>
                <w:szCs w:val="24"/>
              </w:rPr>
              <w:t>曳引钢丝绳1台人工费</w:t>
            </w:r>
          </w:p>
        </w:tc>
        <w:tc>
          <w:tcPr>
            <w:tcW w:w="2145" w:type="dxa"/>
            <w:noWrap w:val="0"/>
            <w:vAlign w:val="center"/>
          </w:tcPr>
          <w:p w14:paraId="152E3D53">
            <w:pPr>
              <w:jc w:val="center"/>
              <w:rPr>
                <w:rFonts w:hint="eastAsia" w:ascii="仿宋" w:hAnsi="仿宋" w:eastAsia="仿宋" w:cs="仿宋"/>
                <w:sz w:val="24"/>
                <w:szCs w:val="24"/>
              </w:rPr>
            </w:pPr>
            <w:r>
              <w:rPr>
                <w:rFonts w:hint="eastAsia" w:ascii="仿宋" w:hAnsi="仿宋" w:eastAsia="仿宋" w:cs="仿宋"/>
                <w:sz w:val="24"/>
                <w:szCs w:val="24"/>
              </w:rPr>
              <w:t>　</w:t>
            </w:r>
          </w:p>
        </w:tc>
        <w:tc>
          <w:tcPr>
            <w:tcW w:w="1170" w:type="dxa"/>
            <w:noWrap/>
            <w:vAlign w:val="center"/>
          </w:tcPr>
          <w:p w14:paraId="50C9A70A">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1545" w:type="dxa"/>
            <w:noWrap/>
            <w:vAlign w:val="center"/>
          </w:tcPr>
          <w:p w14:paraId="597598D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1664</w:t>
            </w:r>
          </w:p>
        </w:tc>
        <w:tc>
          <w:tcPr>
            <w:tcW w:w="1329" w:type="dxa"/>
            <w:vMerge w:val="continue"/>
            <w:noWrap/>
            <w:vAlign w:val="center"/>
          </w:tcPr>
          <w:p w14:paraId="5DCCF2EC">
            <w:pPr>
              <w:jc w:val="center"/>
              <w:rPr>
                <w:rFonts w:hint="eastAsia" w:ascii="仿宋" w:hAnsi="仿宋" w:eastAsia="仿宋" w:cs="仿宋"/>
                <w:sz w:val="24"/>
                <w:szCs w:val="24"/>
              </w:rPr>
            </w:pPr>
          </w:p>
        </w:tc>
      </w:tr>
      <w:tr w14:paraId="46AD1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D0E7304">
            <w:pPr>
              <w:jc w:val="center"/>
              <w:rPr>
                <w:rFonts w:hint="eastAsia" w:ascii="仿宋" w:hAnsi="仿宋" w:eastAsia="仿宋" w:cs="仿宋"/>
                <w:sz w:val="24"/>
                <w:szCs w:val="24"/>
              </w:rPr>
            </w:pPr>
            <w:r>
              <w:rPr>
                <w:rFonts w:hint="eastAsia" w:ascii="仿宋" w:hAnsi="仿宋" w:eastAsia="仿宋" w:cs="仿宋"/>
                <w:sz w:val="24"/>
                <w:szCs w:val="24"/>
              </w:rPr>
              <w:t>门锁触头</w:t>
            </w:r>
          </w:p>
        </w:tc>
        <w:tc>
          <w:tcPr>
            <w:tcW w:w="2145" w:type="dxa"/>
            <w:noWrap w:val="0"/>
            <w:vAlign w:val="center"/>
          </w:tcPr>
          <w:p w14:paraId="694EBCF9">
            <w:pPr>
              <w:jc w:val="center"/>
              <w:rPr>
                <w:rFonts w:hint="eastAsia" w:ascii="仿宋" w:hAnsi="仿宋" w:eastAsia="仿宋" w:cs="仿宋"/>
                <w:sz w:val="24"/>
                <w:szCs w:val="24"/>
              </w:rPr>
            </w:pPr>
            <w:r>
              <w:rPr>
                <w:rFonts w:hint="eastAsia" w:ascii="仿宋" w:hAnsi="仿宋" w:eastAsia="仿宋" w:cs="仿宋"/>
                <w:sz w:val="24"/>
                <w:szCs w:val="24"/>
              </w:rPr>
              <w:t>161</w:t>
            </w:r>
          </w:p>
        </w:tc>
        <w:tc>
          <w:tcPr>
            <w:tcW w:w="1170" w:type="dxa"/>
            <w:noWrap/>
            <w:vAlign w:val="center"/>
          </w:tcPr>
          <w:p w14:paraId="32D8B958">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545" w:type="dxa"/>
            <w:noWrap/>
            <w:vAlign w:val="center"/>
          </w:tcPr>
          <w:p w14:paraId="537107D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19.2</w:t>
            </w:r>
          </w:p>
        </w:tc>
        <w:tc>
          <w:tcPr>
            <w:tcW w:w="1329" w:type="dxa"/>
            <w:vMerge w:val="continue"/>
            <w:noWrap/>
            <w:vAlign w:val="center"/>
          </w:tcPr>
          <w:p w14:paraId="67F126DC">
            <w:pPr>
              <w:jc w:val="center"/>
              <w:rPr>
                <w:rFonts w:hint="eastAsia" w:ascii="仿宋" w:hAnsi="仿宋" w:eastAsia="仿宋" w:cs="仿宋"/>
                <w:sz w:val="24"/>
                <w:szCs w:val="24"/>
              </w:rPr>
            </w:pPr>
          </w:p>
        </w:tc>
      </w:tr>
      <w:tr w14:paraId="74D2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4D481E05">
            <w:pPr>
              <w:jc w:val="center"/>
              <w:rPr>
                <w:rFonts w:hint="eastAsia" w:ascii="仿宋" w:hAnsi="仿宋" w:eastAsia="仿宋" w:cs="仿宋"/>
                <w:sz w:val="24"/>
                <w:szCs w:val="24"/>
              </w:rPr>
            </w:pPr>
            <w:r>
              <w:rPr>
                <w:rFonts w:hint="eastAsia" w:ascii="仿宋" w:hAnsi="仿宋" w:eastAsia="仿宋" w:cs="仿宋"/>
                <w:sz w:val="24"/>
                <w:szCs w:val="24"/>
              </w:rPr>
              <w:t>电源盒</w:t>
            </w:r>
          </w:p>
        </w:tc>
        <w:tc>
          <w:tcPr>
            <w:tcW w:w="2145" w:type="dxa"/>
            <w:noWrap w:val="0"/>
            <w:vAlign w:val="center"/>
          </w:tcPr>
          <w:p w14:paraId="6C4D4468">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506214C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E88338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294.4</w:t>
            </w:r>
          </w:p>
        </w:tc>
        <w:tc>
          <w:tcPr>
            <w:tcW w:w="1329" w:type="dxa"/>
            <w:vMerge w:val="continue"/>
            <w:noWrap/>
            <w:vAlign w:val="center"/>
          </w:tcPr>
          <w:p w14:paraId="2F105F2F">
            <w:pPr>
              <w:jc w:val="center"/>
              <w:rPr>
                <w:rFonts w:hint="eastAsia" w:ascii="仿宋" w:hAnsi="仿宋" w:eastAsia="仿宋" w:cs="仿宋"/>
                <w:sz w:val="24"/>
                <w:szCs w:val="24"/>
              </w:rPr>
            </w:pPr>
          </w:p>
        </w:tc>
      </w:tr>
      <w:tr w14:paraId="5ADD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400" w:type="dxa"/>
            <w:noWrap/>
            <w:vAlign w:val="center"/>
          </w:tcPr>
          <w:p w14:paraId="05AE253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大修电缆线 对重钢丝  缓冲器</w:t>
            </w:r>
          </w:p>
        </w:tc>
        <w:tc>
          <w:tcPr>
            <w:tcW w:w="2145" w:type="dxa"/>
            <w:noWrap w:val="0"/>
            <w:vAlign w:val="center"/>
          </w:tcPr>
          <w:p w14:paraId="3948C0E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25584806">
            <w:pPr>
              <w:jc w:val="center"/>
              <w:rPr>
                <w:rFonts w:hint="eastAsia" w:ascii="仿宋" w:hAnsi="仿宋" w:eastAsia="仿宋" w:cs="仿宋"/>
                <w:sz w:val="24"/>
                <w:szCs w:val="24"/>
              </w:rPr>
            </w:pPr>
            <w:r>
              <w:rPr>
                <w:rFonts w:hint="eastAsia" w:ascii="仿宋" w:hAnsi="仿宋" w:eastAsia="仿宋" w:cs="仿宋"/>
                <w:sz w:val="24"/>
                <w:szCs w:val="24"/>
              </w:rPr>
              <w:t>次</w:t>
            </w:r>
          </w:p>
        </w:tc>
        <w:tc>
          <w:tcPr>
            <w:tcW w:w="1545" w:type="dxa"/>
            <w:noWrap/>
            <w:vAlign w:val="center"/>
          </w:tcPr>
          <w:p w14:paraId="21658B6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1600</w:t>
            </w:r>
          </w:p>
        </w:tc>
        <w:tc>
          <w:tcPr>
            <w:tcW w:w="1329" w:type="dxa"/>
            <w:vMerge w:val="continue"/>
            <w:noWrap/>
            <w:vAlign w:val="center"/>
          </w:tcPr>
          <w:p w14:paraId="4364672A">
            <w:pPr>
              <w:jc w:val="center"/>
              <w:rPr>
                <w:rFonts w:hint="eastAsia" w:ascii="仿宋" w:hAnsi="仿宋" w:eastAsia="仿宋" w:cs="仿宋"/>
                <w:sz w:val="24"/>
                <w:szCs w:val="24"/>
              </w:rPr>
            </w:pPr>
          </w:p>
        </w:tc>
      </w:tr>
      <w:tr w14:paraId="1370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5D83BDC3">
            <w:pPr>
              <w:jc w:val="center"/>
              <w:rPr>
                <w:rFonts w:hint="eastAsia" w:ascii="仿宋" w:hAnsi="仿宋" w:eastAsia="仿宋" w:cs="仿宋"/>
                <w:sz w:val="24"/>
                <w:szCs w:val="24"/>
              </w:rPr>
            </w:pPr>
            <w:r>
              <w:rPr>
                <w:rFonts w:hint="eastAsia" w:ascii="仿宋" w:hAnsi="仿宋" w:eastAsia="仿宋" w:cs="仿宋"/>
                <w:sz w:val="24"/>
                <w:szCs w:val="24"/>
              </w:rPr>
              <w:t xml:space="preserve"> 曳引钢丝绳</w:t>
            </w:r>
          </w:p>
        </w:tc>
        <w:tc>
          <w:tcPr>
            <w:tcW w:w="2145" w:type="dxa"/>
            <w:noWrap w:val="0"/>
            <w:vAlign w:val="center"/>
          </w:tcPr>
          <w:p w14:paraId="717972B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CF26669">
            <w:pPr>
              <w:jc w:val="center"/>
              <w:rPr>
                <w:rFonts w:hint="eastAsia" w:ascii="仿宋" w:hAnsi="仿宋" w:eastAsia="仿宋" w:cs="仿宋"/>
                <w:sz w:val="24"/>
                <w:szCs w:val="24"/>
              </w:rPr>
            </w:pPr>
            <w:r>
              <w:rPr>
                <w:rFonts w:hint="eastAsia" w:ascii="仿宋" w:hAnsi="仿宋" w:eastAsia="仿宋" w:cs="仿宋"/>
                <w:sz w:val="24"/>
                <w:szCs w:val="24"/>
              </w:rPr>
              <w:t>米</w:t>
            </w:r>
          </w:p>
        </w:tc>
        <w:tc>
          <w:tcPr>
            <w:tcW w:w="1545" w:type="dxa"/>
            <w:noWrap/>
            <w:vAlign w:val="center"/>
          </w:tcPr>
          <w:p w14:paraId="6BCA75A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12.672</w:t>
            </w:r>
          </w:p>
        </w:tc>
        <w:tc>
          <w:tcPr>
            <w:tcW w:w="1329" w:type="dxa"/>
            <w:vMerge w:val="continue"/>
            <w:noWrap/>
            <w:vAlign w:val="center"/>
          </w:tcPr>
          <w:p w14:paraId="016D9684">
            <w:pPr>
              <w:jc w:val="center"/>
              <w:rPr>
                <w:rFonts w:hint="eastAsia" w:ascii="仿宋" w:hAnsi="仿宋" w:eastAsia="仿宋" w:cs="仿宋"/>
                <w:sz w:val="24"/>
                <w:szCs w:val="24"/>
              </w:rPr>
            </w:pPr>
          </w:p>
        </w:tc>
      </w:tr>
      <w:tr w14:paraId="3EED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770A95B3">
            <w:pPr>
              <w:jc w:val="center"/>
              <w:rPr>
                <w:rFonts w:hint="eastAsia" w:ascii="仿宋" w:hAnsi="仿宋" w:eastAsia="仿宋" w:cs="仿宋"/>
                <w:sz w:val="24"/>
                <w:szCs w:val="24"/>
              </w:rPr>
            </w:pPr>
            <w:r>
              <w:rPr>
                <w:rFonts w:hint="eastAsia" w:ascii="仿宋" w:hAnsi="仿宋" w:eastAsia="仿宋" w:cs="仿宋"/>
                <w:sz w:val="24"/>
                <w:szCs w:val="24"/>
              </w:rPr>
              <w:t>限速开关</w:t>
            </w:r>
          </w:p>
        </w:tc>
        <w:tc>
          <w:tcPr>
            <w:tcW w:w="2145" w:type="dxa"/>
            <w:noWrap w:val="0"/>
            <w:vAlign w:val="center"/>
          </w:tcPr>
          <w:p w14:paraId="753A04DE">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013BB20">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3844BFC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73.6</w:t>
            </w:r>
          </w:p>
        </w:tc>
        <w:tc>
          <w:tcPr>
            <w:tcW w:w="1329" w:type="dxa"/>
            <w:vMerge w:val="continue"/>
            <w:noWrap/>
            <w:vAlign w:val="center"/>
          </w:tcPr>
          <w:p w14:paraId="03B3C073">
            <w:pPr>
              <w:jc w:val="center"/>
              <w:rPr>
                <w:rFonts w:hint="eastAsia" w:ascii="仿宋" w:hAnsi="仿宋" w:eastAsia="仿宋" w:cs="仿宋"/>
                <w:sz w:val="24"/>
                <w:szCs w:val="24"/>
              </w:rPr>
            </w:pPr>
          </w:p>
        </w:tc>
      </w:tr>
      <w:tr w14:paraId="605B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4A1BF5FB">
            <w:pPr>
              <w:jc w:val="center"/>
              <w:rPr>
                <w:rFonts w:hint="eastAsia" w:ascii="仿宋" w:hAnsi="仿宋" w:eastAsia="仿宋" w:cs="仿宋"/>
                <w:sz w:val="24"/>
                <w:szCs w:val="24"/>
              </w:rPr>
            </w:pPr>
            <w:r>
              <w:rPr>
                <w:rFonts w:hint="eastAsia" w:ascii="仿宋" w:hAnsi="仿宋" w:eastAsia="仿宋" w:cs="仿宋"/>
                <w:sz w:val="24"/>
                <w:szCs w:val="24"/>
              </w:rPr>
              <w:t>油杯</w:t>
            </w:r>
          </w:p>
        </w:tc>
        <w:tc>
          <w:tcPr>
            <w:tcW w:w="2145" w:type="dxa"/>
            <w:noWrap w:val="0"/>
            <w:vAlign w:val="center"/>
          </w:tcPr>
          <w:p w14:paraId="38CCC53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156623E3">
            <w:pPr>
              <w:jc w:val="center"/>
              <w:rPr>
                <w:rFonts w:hint="eastAsia" w:ascii="仿宋" w:hAnsi="仿宋" w:eastAsia="仿宋" w:cs="仿宋"/>
                <w:sz w:val="24"/>
                <w:szCs w:val="24"/>
              </w:rPr>
            </w:pPr>
            <w:r>
              <w:rPr>
                <w:rFonts w:hint="eastAsia" w:ascii="仿宋" w:hAnsi="仿宋" w:eastAsia="仿宋" w:cs="仿宋"/>
                <w:sz w:val="24"/>
                <w:szCs w:val="24"/>
              </w:rPr>
              <w:t>只</w:t>
            </w:r>
          </w:p>
        </w:tc>
        <w:tc>
          <w:tcPr>
            <w:tcW w:w="1545" w:type="dxa"/>
            <w:noWrap/>
            <w:vAlign w:val="center"/>
          </w:tcPr>
          <w:p w14:paraId="50EF984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41.6</w:t>
            </w:r>
          </w:p>
        </w:tc>
        <w:tc>
          <w:tcPr>
            <w:tcW w:w="1329" w:type="dxa"/>
            <w:vMerge w:val="continue"/>
            <w:noWrap/>
            <w:vAlign w:val="center"/>
          </w:tcPr>
          <w:p w14:paraId="3C91DC5D">
            <w:pPr>
              <w:jc w:val="center"/>
              <w:rPr>
                <w:rFonts w:hint="eastAsia" w:ascii="仿宋" w:hAnsi="仿宋" w:eastAsia="仿宋" w:cs="仿宋"/>
                <w:sz w:val="24"/>
                <w:szCs w:val="24"/>
              </w:rPr>
            </w:pPr>
          </w:p>
        </w:tc>
      </w:tr>
      <w:tr w14:paraId="5F4D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6542A115">
            <w:pPr>
              <w:jc w:val="center"/>
              <w:rPr>
                <w:rFonts w:hint="eastAsia" w:ascii="仿宋" w:hAnsi="仿宋" w:eastAsia="仿宋" w:cs="仿宋"/>
                <w:sz w:val="24"/>
                <w:szCs w:val="24"/>
              </w:rPr>
            </w:pPr>
            <w:r>
              <w:rPr>
                <w:rFonts w:hint="eastAsia" w:ascii="仿宋" w:hAnsi="仿宋" w:eastAsia="仿宋" w:cs="仿宋"/>
                <w:sz w:val="24"/>
                <w:szCs w:val="24"/>
              </w:rPr>
              <w:t>蓝屏显示器</w:t>
            </w:r>
          </w:p>
        </w:tc>
        <w:tc>
          <w:tcPr>
            <w:tcW w:w="2145" w:type="dxa"/>
            <w:noWrap w:val="0"/>
            <w:vAlign w:val="center"/>
          </w:tcPr>
          <w:p w14:paraId="53456F59">
            <w:pPr>
              <w:jc w:val="center"/>
              <w:rPr>
                <w:rFonts w:hint="eastAsia" w:ascii="仿宋" w:hAnsi="仿宋" w:eastAsia="仿宋" w:cs="仿宋"/>
                <w:sz w:val="24"/>
                <w:szCs w:val="24"/>
              </w:rPr>
            </w:pPr>
            <w:r>
              <w:rPr>
                <w:rFonts w:hint="eastAsia" w:ascii="仿宋" w:hAnsi="仿宋" w:eastAsia="仿宋" w:cs="仿宋"/>
                <w:sz w:val="24"/>
                <w:szCs w:val="24"/>
              </w:rPr>
              <w:t>XBA25140AD995-P</w:t>
            </w:r>
          </w:p>
        </w:tc>
        <w:tc>
          <w:tcPr>
            <w:tcW w:w="1170" w:type="dxa"/>
            <w:noWrap/>
            <w:vAlign w:val="center"/>
          </w:tcPr>
          <w:p w14:paraId="07FBB25C">
            <w:pPr>
              <w:jc w:val="center"/>
              <w:rPr>
                <w:rFonts w:hint="eastAsia" w:ascii="仿宋" w:hAnsi="仿宋" w:eastAsia="仿宋" w:cs="仿宋"/>
                <w:sz w:val="24"/>
                <w:szCs w:val="24"/>
              </w:rPr>
            </w:pPr>
            <w:r>
              <w:rPr>
                <w:rFonts w:hint="eastAsia" w:ascii="仿宋" w:hAnsi="仿宋" w:eastAsia="仿宋" w:cs="仿宋"/>
                <w:sz w:val="24"/>
                <w:szCs w:val="24"/>
              </w:rPr>
              <w:t>块</w:t>
            </w:r>
          </w:p>
        </w:tc>
        <w:tc>
          <w:tcPr>
            <w:tcW w:w="1545" w:type="dxa"/>
            <w:noWrap/>
            <w:vAlign w:val="center"/>
          </w:tcPr>
          <w:p w14:paraId="2CBBC55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544</w:t>
            </w:r>
          </w:p>
        </w:tc>
        <w:tc>
          <w:tcPr>
            <w:tcW w:w="1329" w:type="dxa"/>
            <w:vMerge w:val="continue"/>
            <w:noWrap/>
            <w:vAlign w:val="center"/>
          </w:tcPr>
          <w:p w14:paraId="4C84011E">
            <w:pPr>
              <w:jc w:val="center"/>
              <w:rPr>
                <w:rFonts w:hint="eastAsia" w:ascii="仿宋" w:hAnsi="仿宋" w:eastAsia="仿宋" w:cs="仿宋"/>
                <w:sz w:val="24"/>
                <w:szCs w:val="24"/>
              </w:rPr>
            </w:pPr>
          </w:p>
        </w:tc>
      </w:tr>
      <w:tr w14:paraId="0437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0929BBE8">
            <w:pPr>
              <w:jc w:val="center"/>
              <w:rPr>
                <w:rFonts w:hint="eastAsia" w:ascii="仿宋" w:hAnsi="仿宋" w:eastAsia="仿宋" w:cs="仿宋"/>
                <w:sz w:val="24"/>
                <w:szCs w:val="24"/>
              </w:rPr>
            </w:pPr>
            <w:r>
              <w:rPr>
                <w:rFonts w:hint="eastAsia" w:ascii="仿宋" w:hAnsi="仿宋" w:eastAsia="仿宋" w:cs="仿宋"/>
                <w:sz w:val="24"/>
                <w:szCs w:val="24"/>
              </w:rPr>
              <w:t>光幕</w:t>
            </w:r>
          </w:p>
        </w:tc>
        <w:tc>
          <w:tcPr>
            <w:tcW w:w="2145" w:type="dxa"/>
            <w:noWrap w:val="0"/>
            <w:vAlign w:val="center"/>
          </w:tcPr>
          <w:p w14:paraId="7955166F">
            <w:pPr>
              <w:jc w:val="center"/>
              <w:rPr>
                <w:rFonts w:hint="eastAsia" w:ascii="仿宋" w:hAnsi="仿宋" w:eastAsia="仿宋" w:cs="仿宋"/>
                <w:sz w:val="24"/>
                <w:szCs w:val="24"/>
              </w:rPr>
            </w:pPr>
            <w:r>
              <w:rPr>
                <w:rFonts w:hint="eastAsia" w:ascii="仿宋" w:hAnsi="仿宋" w:eastAsia="仿宋" w:cs="仿宋"/>
                <w:sz w:val="24"/>
                <w:szCs w:val="24"/>
              </w:rPr>
              <w:t>微科</w:t>
            </w:r>
          </w:p>
        </w:tc>
        <w:tc>
          <w:tcPr>
            <w:tcW w:w="1170" w:type="dxa"/>
            <w:noWrap/>
            <w:vAlign w:val="center"/>
          </w:tcPr>
          <w:p w14:paraId="25B93676">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08B972D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2112</w:t>
            </w:r>
          </w:p>
        </w:tc>
        <w:tc>
          <w:tcPr>
            <w:tcW w:w="1329" w:type="dxa"/>
            <w:vMerge w:val="continue"/>
            <w:noWrap/>
            <w:vAlign w:val="center"/>
          </w:tcPr>
          <w:p w14:paraId="024A5D34">
            <w:pPr>
              <w:jc w:val="center"/>
              <w:rPr>
                <w:rFonts w:hint="eastAsia" w:ascii="仿宋" w:hAnsi="仿宋" w:eastAsia="仿宋" w:cs="仿宋"/>
                <w:sz w:val="24"/>
                <w:szCs w:val="24"/>
              </w:rPr>
            </w:pPr>
          </w:p>
        </w:tc>
      </w:tr>
      <w:tr w14:paraId="1688A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02026B27">
            <w:pPr>
              <w:jc w:val="center"/>
              <w:rPr>
                <w:rFonts w:hint="eastAsia" w:ascii="仿宋" w:hAnsi="仿宋" w:eastAsia="仿宋" w:cs="仿宋"/>
                <w:sz w:val="24"/>
                <w:szCs w:val="24"/>
              </w:rPr>
            </w:pPr>
            <w:r>
              <w:rPr>
                <w:rFonts w:hint="eastAsia" w:ascii="仿宋" w:hAnsi="仿宋" w:eastAsia="仿宋" w:cs="仿宋"/>
                <w:sz w:val="24"/>
                <w:szCs w:val="24"/>
              </w:rPr>
              <w:t xml:space="preserve"> LED灯</w:t>
            </w:r>
          </w:p>
        </w:tc>
        <w:tc>
          <w:tcPr>
            <w:tcW w:w="2145" w:type="dxa"/>
            <w:noWrap w:val="0"/>
            <w:vAlign w:val="center"/>
          </w:tcPr>
          <w:p w14:paraId="25C75E7C">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7E4D271A">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11B771FC">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38.4</w:t>
            </w:r>
          </w:p>
        </w:tc>
        <w:tc>
          <w:tcPr>
            <w:tcW w:w="1329" w:type="dxa"/>
            <w:vMerge w:val="continue"/>
            <w:noWrap/>
            <w:vAlign w:val="center"/>
          </w:tcPr>
          <w:p w14:paraId="43CA9179">
            <w:pPr>
              <w:jc w:val="center"/>
              <w:rPr>
                <w:rFonts w:hint="eastAsia" w:ascii="仿宋" w:hAnsi="仿宋" w:eastAsia="仿宋" w:cs="仿宋"/>
                <w:sz w:val="24"/>
                <w:szCs w:val="24"/>
              </w:rPr>
            </w:pPr>
          </w:p>
        </w:tc>
      </w:tr>
      <w:tr w14:paraId="05E7A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center"/>
          </w:tcPr>
          <w:p w14:paraId="1ADEE634">
            <w:pPr>
              <w:jc w:val="center"/>
              <w:rPr>
                <w:rFonts w:hint="eastAsia" w:ascii="仿宋" w:hAnsi="仿宋" w:eastAsia="仿宋" w:cs="仿宋"/>
                <w:sz w:val="24"/>
                <w:szCs w:val="24"/>
              </w:rPr>
            </w:pPr>
            <w:r>
              <w:rPr>
                <w:rFonts w:hint="eastAsia" w:ascii="仿宋" w:hAnsi="仿宋" w:eastAsia="仿宋" w:cs="仿宋"/>
                <w:sz w:val="24"/>
                <w:szCs w:val="24"/>
              </w:rPr>
              <w:t>细按钮线1根</w:t>
            </w:r>
          </w:p>
        </w:tc>
        <w:tc>
          <w:tcPr>
            <w:tcW w:w="2145" w:type="dxa"/>
            <w:noWrap w:val="0"/>
            <w:vAlign w:val="center"/>
          </w:tcPr>
          <w:p w14:paraId="72517C03">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center"/>
          </w:tcPr>
          <w:p w14:paraId="0602B3C9">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545" w:type="dxa"/>
            <w:noWrap/>
            <w:vAlign w:val="center"/>
          </w:tcPr>
          <w:p w14:paraId="32545D8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12.8</w:t>
            </w:r>
          </w:p>
        </w:tc>
        <w:tc>
          <w:tcPr>
            <w:tcW w:w="1329" w:type="dxa"/>
            <w:vMerge w:val="continue"/>
            <w:noWrap/>
            <w:vAlign w:val="center"/>
          </w:tcPr>
          <w:p w14:paraId="7F4D5195">
            <w:pPr>
              <w:jc w:val="center"/>
              <w:rPr>
                <w:rFonts w:hint="eastAsia" w:ascii="仿宋" w:hAnsi="仿宋" w:eastAsia="仿宋" w:cs="仿宋"/>
                <w:sz w:val="24"/>
                <w:szCs w:val="24"/>
              </w:rPr>
            </w:pPr>
          </w:p>
        </w:tc>
      </w:tr>
      <w:tr w14:paraId="08987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top"/>
          </w:tcPr>
          <w:p w14:paraId="16687813">
            <w:pPr>
              <w:jc w:val="center"/>
              <w:rPr>
                <w:rFonts w:hint="eastAsia" w:ascii="仿宋" w:hAnsi="仿宋" w:eastAsia="仿宋" w:cs="仿宋"/>
                <w:sz w:val="24"/>
                <w:szCs w:val="24"/>
              </w:rPr>
            </w:pPr>
            <w:r>
              <w:rPr>
                <w:rFonts w:hint="eastAsia" w:ascii="仿宋" w:hAnsi="仿宋" w:eastAsia="仿宋" w:cs="仿宋"/>
                <w:sz w:val="24"/>
                <w:szCs w:val="24"/>
              </w:rPr>
              <w:t>三角锁短杆</w:t>
            </w:r>
          </w:p>
        </w:tc>
        <w:tc>
          <w:tcPr>
            <w:tcW w:w="2145" w:type="dxa"/>
            <w:noWrap w:val="0"/>
            <w:vAlign w:val="top"/>
          </w:tcPr>
          <w:p w14:paraId="593B061D">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3B12A5F9">
            <w:pPr>
              <w:jc w:val="center"/>
              <w:rPr>
                <w:rFonts w:hint="eastAsia" w:ascii="仿宋" w:hAnsi="仿宋" w:eastAsia="仿宋" w:cs="仿宋"/>
                <w:sz w:val="24"/>
                <w:szCs w:val="24"/>
              </w:rPr>
            </w:pPr>
            <w:r>
              <w:rPr>
                <w:rFonts w:hint="eastAsia" w:ascii="仿宋" w:hAnsi="仿宋" w:eastAsia="仿宋" w:cs="仿宋"/>
                <w:sz w:val="24"/>
                <w:szCs w:val="24"/>
              </w:rPr>
              <w:t>把</w:t>
            </w:r>
          </w:p>
        </w:tc>
        <w:tc>
          <w:tcPr>
            <w:tcW w:w="1545" w:type="dxa"/>
            <w:noWrap/>
            <w:vAlign w:val="center"/>
          </w:tcPr>
          <w:p w14:paraId="36D3B76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51.2</w:t>
            </w:r>
          </w:p>
        </w:tc>
        <w:tc>
          <w:tcPr>
            <w:tcW w:w="1329" w:type="dxa"/>
            <w:vMerge w:val="continue"/>
            <w:noWrap/>
            <w:vAlign w:val="top"/>
          </w:tcPr>
          <w:p w14:paraId="224A082E">
            <w:pPr>
              <w:jc w:val="center"/>
              <w:rPr>
                <w:rFonts w:hint="eastAsia" w:ascii="仿宋" w:hAnsi="仿宋" w:eastAsia="仿宋" w:cs="仿宋"/>
                <w:sz w:val="24"/>
                <w:szCs w:val="24"/>
              </w:rPr>
            </w:pPr>
          </w:p>
        </w:tc>
      </w:tr>
      <w:tr w14:paraId="4A180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top"/>
          </w:tcPr>
          <w:p w14:paraId="1B8CE6A0">
            <w:pPr>
              <w:jc w:val="center"/>
              <w:rPr>
                <w:rFonts w:hint="eastAsia" w:ascii="仿宋" w:hAnsi="仿宋" w:eastAsia="仿宋" w:cs="仿宋"/>
                <w:sz w:val="24"/>
                <w:szCs w:val="24"/>
              </w:rPr>
            </w:pPr>
            <w:r>
              <w:rPr>
                <w:rFonts w:hint="eastAsia" w:ascii="仿宋" w:hAnsi="仿宋" w:eastAsia="仿宋" w:cs="仿宋"/>
                <w:sz w:val="24"/>
                <w:szCs w:val="24"/>
              </w:rPr>
              <w:t>对重轮轴承更换</w:t>
            </w:r>
          </w:p>
        </w:tc>
        <w:tc>
          <w:tcPr>
            <w:tcW w:w="2145" w:type="dxa"/>
            <w:noWrap w:val="0"/>
            <w:vAlign w:val="top"/>
          </w:tcPr>
          <w:p w14:paraId="7555AE4A">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13954B6E">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73C094C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3920</w:t>
            </w:r>
          </w:p>
        </w:tc>
        <w:tc>
          <w:tcPr>
            <w:tcW w:w="1329" w:type="dxa"/>
            <w:vMerge w:val="continue"/>
            <w:noWrap/>
            <w:vAlign w:val="top"/>
          </w:tcPr>
          <w:p w14:paraId="31E742B3">
            <w:pPr>
              <w:jc w:val="center"/>
              <w:rPr>
                <w:rFonts w:hint="eastAsia" w:ascii="仿宋" w:hAnsi="仿宋" w:eastAsia="仿宋" w:cs="仿宋"/>
                <w:sz w:val="24"/>
                <w:szCs w:val="24"/>
              </w:rPr>
            </w:pPr>
          </w:p>
        </w:tc>
      </w:tr>
      <w:tr w14:paraId="0749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400" w:type="dxa"/>
            <w:noWrap/>
            <w:vAlign w:val="top"/>
          </w:tcPr>
          <w:p w14:paraId="7B933064">
            <w:pPr>
              <w:jc w:val="center"/>
              <w:rPr>
                <w:rFonts w:hint="eastAsia" w:ascii="仿宋" w:hAnsi="仿宋" w:eastAsia="仿宋" w:cs="仿宋"/>
                <w:sz w:val="24"/>
                <w:szCs w:val="24"/>
              </w:rPr>
            </w:pPr>
            <w:r>
              <w:rPr>
                <w:rFonts w:hint="eastAsia" w:ascii="仿宋" w:hAnsi="仿宋" w:eastAsia="仿宋" w:cs="仿宋"/>
                <w:sz w:val="24"/>
                <w:szCs w:val="24"/>
              </w:rPr>
              <w:t>对重护网</w:t>
            </w:r>
          </w:p>
        </w:tc>
        <w:tc>
          <w:tcPr>
            <w:tcW w:w="2145" w:type="dxa"/>
            <w:noWrap w:val="0"/>
            <w:vAlign w:val="top"/>
          </w:tcPr>
          <w:p w14:paraId="7B8FE7D6">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197A1DDF">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1545" w:type="dxa"/>
            <w:noWrap/>
            <w:vAlign w:val="center"/>
          </w:tcPr>
          <w:p w14:paraId="699DA12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2400</w:t>
            </w:r>
          </w:p>
        </w:tc>
        <w:tc>
          <w:tcPr>
            <w:tcW w:w="1329" w:type="dxa"/>
            <w:vMerge w:val="continue"/>
            <w:noWrap/>
            <w:vAlign w:val="top"/>
          </w:tcPr>
          <w:p w14:paraId="15BCA480">
            <w:pPr>
              <w:jc w:val="center"/>
              <w:rPr>
                <w:rFonts w:hint="eastAsia" w:ascii="仿宋" w:hAnsi="仿宋" w:eastAsia="仿宋" w:cs="仿宋"/>
                <w:sz w:val="24"/>
                <w:szCs w:val="24"/>
              </w:rPr>
            </w:pPr>
          </w:p>
        </w:tc>
      </w:tr>
      <w:tr w14:paraId="7CF4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400" w:type="dxa"/>
            <w:noWrap/>
            <w:vAlign w:val="top"/>
          </w:tcPr>
          <w:p w14:paraId="165BFD0C">
            <w:pPr>
              <w:jc w:val="center"/>
              <w:rPr>
                <w:rFonts w:hint="eastAsia" w:ascii="仿宋" w:hAnsi="仿宋" w:eastAsia="仿宋" w:cs="仿宋"/>
                <w:sz w:val="24"/>
                <w:szCs w:val="24"/>
              </w:rPr>
            </w:pPr>
            <w:r>
              <w:rPr>
                <w:rFonts w:hint="eastAsia" w:ascii="仿宋" w:hAnsi="仿宋" w:eastAsia="仿宋" w:cs="仿宋"/>
                <w:sz w:val="24"/>
                <w:szCs w:val="24"/>
              </w:rPr>
              <w:t>地坎</w:t>
            </w:r>
          </w:p>
        </w:tc>
        <w:tc>
          <w:tcPr>
            <w:tcW w:w="2145" w:type="dxa"/>
            <w:noWrap w:val="0"/>
            <w:vAlign w:val="top"/>
          </w:tcPr>
          <w:p w14:paraId="536AED77">
            <w:pPr>
              <w:jc w:val="center"/>
              <w:rPr>
                <w:rFonts w:hint="eastAsia" w:ascii="仿宋" w:hAnsi="仿宋" w:eastAsia="仿宋" w:cs="仿宋"/>
                <w:sz w:val="24"/>
                <w:szCs w:val="24"/>
              </w:rPr>
            </w:pPr>
            <w:r>
              <w:rPr>
                <w:rFonts w:hint="eastAsia" w:ascii="仿宋" w:hAnsi="仿宋" w:eastAsia="仿宋" w:cs="仿宋"/>
                <w:sz w:val="24"/>
                <w:szCs w:val="24"/>
              </w:rPr>
              <w:t>/</w:t>
            </w:r>
          </w:p>
        </w:tc>
        <w:tc>
          <w:tcPr>
            <w:tcW w:w="1170" w:type="dxa"/>
            <w:noWrap/>
            <w:vAlign w:val="top"/>
          </w:tcPr>
          <w:p w14:paraId="1C686B33">
            <w:pPr>
              <w:jc w:val="center"/>
              <w:rPr>
                <w:rFonts w:hint="eastAsia" w:ascii="仿宋" w:hAnsi="仿宋" w:eastAsia="仿宋" w:cs="仿宋"/>
                <w:sz w:val="24"/>
                <w:szCs w:val="24"/>
              </w:rPr>
            </w:pPr>
            <w:r>
              <w:rPr>
                <w:rFonts w:hint="eastAsia" w:ascii="仿宋" w:hAnsi="仿宋" w:eastAsia="仿宋" w:cs="仿宋"/>
                <w:sz w:val="24"/>
                <w:szCs w:val="24"/>
              </w:rPr>
              <w:t>个</w:t>
            </w:r>
          </w:p>
        </w:tc>
        <w:tc>
          <w:tcPr>
            <w:tcW w:w="1545" w:type="dxa"/>
            <w:noWrap/>
            <w:vAlign w:val="center"/>
          </w:tcPr>
          <w:p w14:paraId="740D5C4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4"/>
                <w:szCs w:val="24"/>
                <w:u w:val="none"/>
                <w:lang w:val="en-US" w:eastAsia="zh-CN" w:bidi="ar"/>
              </w:rPr>
              <w:t>2000</w:t>
            </w:r>
          </w:p>
        </w:tc>
        <w:tc>
          <w:tcPr>
            <w:tcW w:w="1329" w:type="dxa"/>
            <w:vMerge w:val="continue"/>
            <w:noWrap/>
            <w:vAlign w:val="top"/>
          </w:tcPr>
          <w:p w14:paraId="23A09BDB">
            <w:pPr>
              <w:jc w:val="center"/>
              <w:rPr>
                <w:rFonts w:hint="eastAsia" w:ascii="仿宋" w:hAnsi="仿宋" w:eastAsia="仿宋" w:cs="仿宋"/>
                <w:sz w:val="24"/>
                <w:szCs w:val="24"/>
              </w:rPr>
            </w:pPr>
          </w:p>
        </w:tc>
      </w:tr>
    </w:tbl>
    <w:p w14:paraId="4B3572E5">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highlight w:val="none"/>
          <w:lang w:eastAsia="zh-CN"/>
        </w:rPr>
        <w:t>（</w:t>
      </w:r>
      <w:r>
        <w:rPr>
          <w:rFonts w:hint="eastAsia"/>
          <w:highlight w:val="none"/>
          <w:lang w:val="en-US" w:eastAsia="zh-CN"/>
        </w:rPr>
        <w:t>折扣</w:t>
      </w:r>
      <w:r>
        <w:rPr>
          <w:rFonts w:hint="eastAsia"/>
          <w:highlight w:val="none"/>
          <w:lang w:eastAsia="zh-CN"/>
        </w:rPr>
        <w:t>）</w:t>
      </w:r>
      <w:r>
        <w:rPr>
          <w:rFonts w:hint="eastAsia"/>
          <w:highlight w:val="none"/>
        </w:rPr>
        <w:t>：</w:t>
      </w:r>
      <w:r>
        <w:rPr>
          <w:rFonts w:hint="eastAsia"/>
          <w:highlight w:val="none"/>
          <w:lang w:val="en-US" w:eastAsia="zh-CN"/>
        </w:rPr>
        <w:t>100%</w:t>
      </w:r>
      <w:r>
        <w:rPr>
          <w:rFonts w:hint="eastAsia" w:ascii="Times New Roman" w:hAnsi="Times New Roman" w:cs="Times New Roman"/>
          <w:sz w:val="24"/>
          <w:highlight w:val="none"/>
          <w:lang w:val="en-US" w:eastAsia="zh-CN"/>
        </w:rPr>
        <w:t>；</w:t>
      </w:r>
    </w:p>
    <w:p w14:paraId="1348E747">
      <w:pPr>
        <w:pStyle w:val="40"/>
        <w:numPr>
          <w:ilvl w:val="0"/>
          <w:numId w:val="1"/>
        </w:numPr>
        <w:rPr>
          <w:rFonts w:hint="eastAsia"/>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00089347">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4"/>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6"/>
      </w:pPr>
    </w:p>
    <w:bookmarkEnd w:id="36"/>
    <w:bookmarkEnd w:id="37"/>
    <w:bookmarkEnd w:id="38"/>
    <w:bookmarkEnd w:id="39"/>
    <w:bookmarkEnd w:id="40"/>
    <w:bookmarkEnd w:id="41"/>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30"/>
        <w:ind w:firstLine="0" w:firstLineChars="0"/>
        <w:rPr>
          <w:rFonts w:hAnsi="Times New Roman"/>
          <w:sz w:val="24"/>
          <w:szCs w:val="24"/>
        </w:rPr>
      </w:pPr>
      <w:r>
        <w:rPr>
          <w:rFonts w:hAnsi="Times New Roman"/>
          <w:sz w:val="24"/>
          <w:szCs w:val="24"/>
        </w:rPr>
        <w:t>1、磋商响应函；</w:t>
      </w:r>
    </w:p>
    <w:p w14:paraId="308461CC">
      <w:pPr>
        <w:pStyle w:val="30"/>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30"/>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30"/>
        <w:ind w:firstLine="0" w:firstLineChars="0"/>
        <w:rPr>
          <w:rFonts w:hAnsi="Times New Roman"/>
          <w:sz w:val="24"/>
          <w:szCs w:val="24"/>
        </w:rPr>
      </w:pPr>
      <w:r>
        <w:rPr>
          <w:rFonts w:hAnsi="Times New Roman"/>
          <w:sz w:val="24"/>
          <w:szCs w:val="24"/>
        </w:rPr>
        <w:t>3、以下资格证明材料</w:t>
      </w:r>
    </w:p>
    <w:p w14:paraId="3114A8AA">
      <w:pPr>
        <w:pStyle w:val="30"/>
        <w:ind w:firstLine="424" w:firstLineChars="177"/>
        <w:rPr>
          <w:rFonts w:hAnsi="Times New Roman"/>
          <w:sz w:val="24"/>
          <w:szCs w:val="24"/>
        </w:rPr>
      </w:pPr>
      <w:r>
        <w:rPr>
          <w:rFonts w:hAnsi="Times New Roman"/>
          <w:sz w:val="24"/>
          <w:szCs w:val="24"/>
        </w:rPr>
        <w:t>1）符合供应商资格要求的相关证明材料；</w:t>
      </w:r>
    </w:p>
    <w:p w14:paraId="00974665">
      <w:pPr>
        <w:pStyle w:val="30"/>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30"/>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30"/>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30"/>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30"/>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30"/>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30"/>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30"/>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30"/>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0"/>
        <w:ind w:left="424" w:leftChars="202" w:firstLine="0" w:firstLineChars="0"/>
        <w:rPr>
          <w:rFonts w:hAnsi="Times New Roman"/>
          <w:sz w:val="24"/>
          <w:szCs w:val="24"/>
        </w:rPr>
      </w:pPr>
      <w:r>
        <w:rPr>
          <w:rFonts w:hAnsi="Times New Roman"/>
          <w:sz w:val="24"/>
          <w:szCs w:val="24"/>
        </w:rPr>
        <w:t>b.符合参与采购活动资格条件的承诺函；</w:t>
      </w:r>
    </w:p>
    <w:p w14:paraId="3F9B4953">
      <w:pPr>
        <w:pStyle w:val="30"/>
        <w:ind w:firstLine="0" w:firstLineChars="0"/>
        <w:rPr>
          <w:rFonts w:hAnsi="Times New Roman"/>
          <w:b w:val="0"/>
          <w:bCs w:val="0"/>
          <w:sz w:val="24"/>
          <w:szCs w:val="24"/>
        </w:rPr>
      </w:pPr>
      <w:r>
        <w:rPr>
          <w:rFonts w:hint="eastAsia" w:hAnsi="Times New Roman"/>
          <w:b w:val="0"/>
          <w:bCs w:val="0"/>
          <w:sz w:val="24"/>
          <w:szCs w:val="24"/>
        </w:rPr>
        <w:t>4、</w:t>
      </w:r>
      <w:r>
        <w:rPr>
          <w:rFonts w:hint="eastAsia" w:hAnsi="Times New Roman"/>
          <w:b w:val="0"/>
          <w:bCs w:val="0"/>
          <w:sz w:val="24"/>
          <w:szCs w:val="24"/>
          <w:lang w:val="en-US" w:eastAsia="zh-CN"/>
        </w:rPr>
        <w:t>配件授权</w:t>
      </w:r>
      <w:r>
        <w:rPr>
          <w:rFonts w:hint="eastAsia" w:hAnsi="Times New Roman"/>
          <w:b w:val="0"/>
          <w:bCs w:val="0"/>
          <w:sz w:val="24"/>
          <w:szCs w:val="24"/>
        </w:rPr>
        <w:t>；</w:t>
      </w:r>
    </w:p>
    <w:p w14:paraId="4A22F62E">
      <w:pPr>
        <w:pStyle w:val="30"/>
        <w:ind w:firstLine="0" w:firstLineChars="0"/>
        <w:rPr>
          <w:rFonts w:hAnsi="Times New Roman"/>
          <w:b w:val="0"/>
          <w:bCs w:val="0"/>
          <w:sz w:val="24"/>
          <w:szCs w:val="24"/>
        </w:rPr>
      </w:pPr>
      <w:r>
        <w:rPr>
          <w:rFonts w:hint="eastAsia" w:hAnsi="Times New Roman"/>
          <w:b w:val="0"/>
          <w:bCs w:val="0"/>
          <w:sz w:val="24"/>
          <w:szCs w:val="24"/>
        </w:rPr>
        <w:t>5、</w:t>
      </w:r>
      <w:r>
        <w:rPr>
          <w:rFonts w:hint="eastAsia" w:hAnsi="Times New Roman"/>
          <w:b w:val="0"/>
          <w:bCs w:val="0"/>
          <w:sz w:val="24"/>
          <w:szCs w:val="24"/>
          <w:lang w:val="en-US" w:eastAsia="zh-CN"/>
        </w:rPr>
        <w:t>电梯维保资质</w:t>
      </w:r>
      <w:r>
        <w:rPr>
          <w:rFonts w:hint="eastAsia" w:hAnsi="Times New Roman"/>
          <w:b w:val="0"/>
          <w:bCs w:val="0"/>
          <w:sz w:val="24"/>
          <w:szCs w:val="24"/>
        </w:rPr>
        <w:t>；</w:t>
      </w:r>
    </w:p>
    <w:p w14:paraId="6B216D3E">
      <w:pPr>
        <w:pStyle w:val="30"/>
        <w:ind w:firstLine="0" w:firstLineChars="0"/>
        <w:rPr>
          <w:rFonts w:hAnsi="Times New Roman"/>
          <w:b w:val="0"/>
          <w:bCs w:val="0"/>
          <w:sz w:val="24"/>
          <w:szCs w:val="24"/>
        </w:rPr>
      </w:pPr>
      <w:r>
        <w:rPr>
          <w:rFonts w:hint="eastAsia" w:hAnsi="Times New Roman"/>
          <w:b w:val="0"/>
          <w:bCs w:val="0"/>
          <w:sz w:val="24"/>
          <w:szCs w:val="24"/>
        </w:rPr>
        <w:t>6、</w:t>
      </w:r>
      <w:r>
        <w:rPr>
          <w:rFonts w:hint="eastAsia" w:hAnsi="Times New Roman"/>
          <w:b w:val="0"/>
          <w:bCs w:val="0"/>
          <w:sz w:val="24"/>
          <w:szCs w:val="24"/>
          <w:lang w:val="en-US" w:eastAsia="zh-CN"/>
        </w:rPr>
        <w:t>体系认证</w:t>
      </w:r>
      <w:r>
        <w:rPr>
          <w:rFonts w:hint="eastAsia" w:hAnsi="Times New Roman"/>
          <w:b w:val="0"/>
          <w:bCs w:val="0"/>
          <w:sz w:val="24"/>
          <w:szCs w:val="24"/>
        </w:rPr>
        <w:t>；</w:t>
      </w:r>
    </w:p>
    <w:p w14:paraId="68818407">
      <w:pPr>
        <w:pStyle w:val="30"/>
        <w:ind w:firstLine="0" w:firstLineChars="0"/>
        <w:rPr>
          <w:rFonts w:hint="eastAsia" w:hAnsi="Times New Roman" w:eastAsia="宋体"/>
          <w:b w:val="0"/>
          <w:bCs w:val="0"/>
          <w:sz w:val="24"/>
          <w:szCs w:val="24"/>
          <w:lang w:val="en-US" w:eastAsia="zh-CN"/>
        </w:rPr>
      </w:pPr>
      <w:r>
        <w:rPr>
          <w:rFonts w:hint="eastAsia" w:hAnsi="Times New Roman"/>
          <w:b w:val="0"/>
          <w:bCs w:val="0"/>
          <w:sz w:val="24"/>
          <w:szCs w:val="24"/>
        </w:rPr>
        <w:t>7、</w:t>
      </w:r>
      <w:r>
        <w:rPr>
          <w:rFonts w:hint="eastAsia" w:hAnsi="Times New Roman"/>
          <w:b w:val="0"/>
          <w:bCs w:val="0"/>
          <w:sz w:val="24"/>
          <w:szCs w:val="24"/>
          <w:lang w:val="en-US" w:eastAsia="zh-CN"/>
        </w:rPr>
        <w:t>业绩；</w:t>
      </w:r>
    </w:p>
    <w:p w14:paraId="784C4DF4">
      <w:pPr>
        <w:pStyle w:val="30"/>
        <w:ind w:firstLine="0" w:firstLineChars="0"/>
        <w:rPr>
          <w:rFonts w:hAnsi="Times New Roman"/>
          <w:b w:val="0"/>
          <w:bCs w:val="0"/>
          <w:sz w:val="24"/>
          <w:szCs w:val="24"/>
        </w:rPr>
      </w:pPr>
      <w:r>
        <w:rPr>
          <w:rFonts w:hint="eastAsia" w:hAnsi="Times New Roman"/>
          <w:b w:val="0"/>
          <w:bCs w:val="0"/>
          <w:sz w:val="24"/>
          <w:szCs w:val="24"/>
          <w:lang w:val="en-US" w:eastAsia="zh-CN"/>
        </w:rPr>
        <w:t>8、星级评定</w:t>
      </w:r>
      <w:r>
        <w:rPr>
          <w:rFonts w:hint="eastAsia" w:hAnsi="Times New Roman"/>
          <w:b w:val="0"/>
          <w:bCs w:val="0"/>
          <w:sz w:val="24"/>
          <w:szCs w:val="24"/>
        </w:rPr>
        <w:t>；</w:t>
      </w:r>
    </w:p>
    <w:p w14:paraId="49C62150">
      <w:pPr>
        <w:pStyle w:val="30"/>
        <w:ind w:firstLine="0" w:firstLineChars="0"/>
        <w:rPr>
          <w:rFonts w:hAnsi="Times New Roman"/>
          <w:b w:val="0"/>
          <w:bCs w:val="0"/>
          <w:sz w:val="24"/>
          <w:szCs w:val="24"/>
        </w:rPr>
      </w:pPr>
      <w:r>
        <w:rPr>
          <w:rFonts w:hint="eastAsia" w:hAnsi="Times New Roman"/>
          <w:b w:val="0"/>
          <w:bCs w:val="0"/>
          <w:sz w:val="24"/>
          <w:szCs w:val="24"/>
          <w:lang w:val="en-US" w:eastAsia="zh-CN"/>
        </w:rPr>
        <w:t>9</w:t>
      </w:r>
      <w:r>
        <w:rPr>
          <w:rFonts w:hint="eastAsia" w:hAnsi="Times New Roman"/>
          <w:b w:val="0"/>
          <w:bCs w:val="0"/>
          <w:sz w:val="24"/>
          <w:szCs w:val="24"/>
        </w:rPr>
        <w:t>、</w:t>
      </w:r>
      <w:r>
        <w:rPr>
          <w:rFonts w:hint="eastAsia" w:hAnsi="Times New Roman"/>
          <w:b w:val="0"/>
          <w:bCs w:val="0"/>
          <w:sz w:val="24"/>
          <w:szCs w:val="24"/>
          <w:lang w:val="en-US" w:eastAsia="zh-CN"/>
        </w:rPr>
        <w:t>拟派项目组成员</w:t>
      </w:r>
      <w:r>
        <w:rPr>
          <w:rFonts w:hint="eastAsia" w:hAnsi="Times New Roman"/>
          <w:b w:val="0"/>
          <w:bCs w:val="0"/>
          <w:sz w:val="24"/>
          <w:szCs w:val="24"/>
        </w:rPr>
        <w:t>；</w:t>
      </w:r>
    </w:p>
    <w:p w14:paraId="54D917E3">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10</w:t>
      </w:r>
      <w:r>
        <w:rPr>
          <w:rFonts w:hint="eastAsia" w:hAnsi="Times New Roman"/>
          <w:b w:val="0"/>
          <w:bCs w:val="0"/>
          <w:sz w:val="24"/>
          <w:szCs w:val="24"/>
        </w:rPr>
        <w:t>、</w:t>
      </w:r>
      <w:r>
        <w:rPr>
          <w:rFonts w:hint="eastAsia" w:hAnsi="Times New Roman"/>
          <w:b w:val="0"/>
          <w:bCs w:val="0"/>
          <w:sz w:val="24"/>
          <w:szCs w:val="24"/>
          <w:lang w:val="en-US" w:eastAsia="zh-CN"/>
        </w:rPr>
        <w:t>维保维修方案；</w:t>
      </w:r>
    </w:p>
    <w:p w14:paraId="155B3BDC">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11、现场组织管理；</w:t>
      </w:r>
    </w:p>
    <w:p w14:paraId="14D91559">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12、设备投入；</w:t>
      </w:r>
    </w:p>
    <w:p w14:paraId="539F1FCE">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13、质量保证措施；</w:t>
      </w:r>
    </w:p>
    <w:p w14:paraId="7CDB85CA">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14、安全文明作业；</w:t>
      </w:r>
    </w:p>
    <w:p w14:paraId="727A94E4">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15、重点、难点分析；</w:t>
      </w:r>
    </w:p>
    <w:p w14:paraId="4BFCDEAA">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16、应急预案；</w:t>
      </w:r>
    </w:p>
    <w:p w14:paraId="58841594">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17、服务时效；</w:t>
      </w:r>
    </w:p>
    <w:p w14:paraId="136063F0">
      <w:pPr>
        <w:pStyle w:val="30"/>
        <w:ind w:firstLine="0" w:firstLineChars="0"/>
        <w:rPr>
          <w:rFonts w:hint="eastAsia" w:hAnsi="Times New Roman"/>
          <w:b w:val="0"/>
          <w:bCs w:val="0"/>
          <w:sz w:val="24"/>
          <w:szCs w:val="24"/>
          <w:lang w:val="en-US" w:eastAsia="zh-CN"/>
        </w:rPr>
      </w:pPr>
      <w:r>
        <w:rPr>
          <w:rFonts w:hint="eastAsia" w:hAnsi="Times New Roman"/>
          <w:b w:val="0"/>
          <w:bCs w:val="0"/>
          <w:sz w:val="24"/>
          <w:szCs w:val="24"/>
          <w:lang w:val="en-US" w:eastAsia="zh-CN"/>
        </w:rPr>
        <w:t>18、售后服务；</w:t>
      </w:r>
    </w:p>
    <w:p w14:paraId="46990AF1">
      <w:pPr>
        <w:pStyle w:val="30"/>
        <w:ind w:firstLine="0" w:firstLineChars="0"/>
        <w:rPr>
          <w:rFonts w:hint="default" w:hAnsi="Times New Roman"/>
          <w:b w:val="0"/>
          <w:bCs w:val="0"/>
          <w:sz w:val="24"/>
          <w:szCs w:val="24"/>
          <w:lang w:val="en-US" w:eastAsia="zh-CN"/>
        </w:rPr>
      </w:pPr>
      <w:r>
        <w:rPr>
          <w:rFonts w:hint="eastAsia" w:hAnsi="Times New Roman"/>
          <w:b w:val="0"/>
          <w:bCs w:val="0"/>
          <w:sz w:val="24"/>
          <w:szCs w:val="24"/>
          <w:lang w:val="en-US" w:eastAsia="zh-CN"/>
        </w:rPr>
        <w:t>19、技术服务、培训。</w:t>
      </w:r>
    </w:p>
    <w:p w14:paraId="0CC28942">
      <w:pPr>
        <w:pStyle w:val="23"/>
      </w:pPr>
    </w:p>
    <w:p w14:paraId="7EE8C087">
      <w:pPr>
        <w:pStyle w:val="30"/>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6"/>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6"/>
        <w:adjustRightInd w:val="0"/>
        <w:snapToGrid w:val="0"/>
        <w:spacing w:line="300" w:lineRule="auto"/>
        <w:ind w:firstLine="470" w:firstLineChars="196"/>
        <w:rPr>
          <w:rFonts w:ascii="Times New Roman" w:hAnsi="Times New Roman"/>
          <w:sz w:val="24"/>
          <w:szCs w:val="24"/>
        </w:rPr>
      </w:pPr>
    </w:p>
    <w:p w14:paraId="02F0AA1D">
      <w:pPr>
        <w:pStyle w:val="16"/>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6"/>
        <w:adjustRightInd w:val="0"/>
        <w:snapToGrid w:val="0"/>
        <w:spacing w:line="300" w:lineRule="auto"/>
        <w:ind w:firstLine="480"/>
        <w:rPr>
          <w:rFonts w:ascii="Times New Roman" w:hAnsi="Times New Roman"/>
          <w:sz w:val="24"/>
          <w:szCs w:val="24"/>
        </w:rPr>
      </w:pPr>
    </w:p>
    <w:p w14:paraId="58599271">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7"/>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7"/>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7"/>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7"/>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7"/>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7"/>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7"/>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7"/>
        <w:spacing w:before="0" w:beforeAutospacing="0" w:after="0" w:afterAutospacing="0" w:line="480" w:lineRule="auto"/>
        <w:ind w:firstLine="960" w:firstLineChars="400"/>
        <w:rPr>
          <w:rFonts w:ascii="Times New Roman" w:hAnsi="Times New Roman"/>
          <w:szCs w:val="24"/>
        </w:rPr>
      </w:pPr>
    </w:p>
    <w:p w14:paraId="267A7B51">
      <w:pPr>
        <w:pStyle w:val="27"/>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7"/>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7"/>
        <w:spacing w:before="0" w:beforeAutospacing="0" w:after="0" w:afterAutospacing="0" w:line="480" w:lineRule="auto"/>
        <w:ind w:firstLine="480" w:firstLineChars="200"/>
        <w:rPr>
          <w:rFonts w:ascii="Times New Roman" w:hAnsi="Times New Roman"/>
          <w:szCs w:val="24"/>
        </w:rPr>
      </w:pPr>
    </w:p>
    <w:p w14:paraId="55FA66AE">
      <w:pPr>
        <w:pStyle w:val="27"/>
        <w:spacing w:before="0" w:beforeAutospacing="0" w:after="0" w:afterAutospacing="0" w:line="480" w:lineRule="auto"/>
        <w:ind w:firstLine="482" w:firstLineChars="200"/>
        <w:rPr>
          <w:rFonts w:ascii="Times New Roman" w:hAnsi="Times New Roman"/>
          <w:b/>
          <w:bCs/>
          <w:szCs w:val="24"/>
        </w:rPr>
      </w:pPr>
    </w:p>
    <w:p w14:paraId="0241FAFB">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30"/>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30"/>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2"/>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3"/>
      </w:pPr>
    </w:p>
    <w:p w14:paraId="2C818EE7">
      <w:pPr>
        <w:widowControl/>
        <w:jc w:val="left"/>
      </w:pPr>
      <w:r>
        <w:br w:type="page"/>
      </w:r>
    </w:p>
    <w:p w14:paraId="6EE20913">
      <w:pPr>
        <w:pStyle w:val="30"/>
        <w:ind w:firstLine="0" w:firstLineChars="0"/>
        <w:rPr>
          <w:rFonts w:hAnsi="Times New Roman"/>
          <w:b/>
          <w:bCs/>
          <w:sz w:val="24"/>
          <w:szCs w:val="24"/>
        </w:rPr>
      </w:pPr>
      <w:r>
        <w:rPr>
          <w:rFonts w:hint="eastAsia" w:hAnsi="Times New Roman"/>
          <w:b/>
          <w:bCs/>
          <w:sz w:val="24"/>
          <w:szCs w:val="24"/>
        </w:rPr>
        <w:t>4、</w:t>
      </w:r>
      <w:r>
        <w:rPr>
          <w:rFonts w:hint="eastAsia" w:hAnsi="Times New Roman"/>
          <w:b/>
          <w:bCs/>
          <w:sz w:val="24"/>
          <w:szCs w:val="24"/>
          <w:lang w:val="en-US" w:eastAsia="zh-CN"/>
        </w:rPr>
        <w:t>配件授权</w:t>
      </w:r>
      <w:r>
        <w:rPr>
          <w:rFonts w:hint="eastAsia" w:hAnsi="Times New Roman"/>
          <w:b/>
          <w:bCs/>
          <w:sz w:val="24"/>
          <w:szCs w:val="24"/>
        </w:rPr>
        <w:t>；</w:t>
      </w:r>
    </w:p>
    <w:p w14:paraId="2B6A97B7">
      <w:pPr>
        <w:pStyle w:val="30"/>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电梯维保资质</w:t>
      </w:r>
      <w:r>
        <w:rPr>
          <w:rFonts w:hint="eastAsia" w:hAnsi="Times New Roman"/>
          <w:b/>
          <w:bCs/>
          <w:sz w:val="24"/>
          <w:szCs w:val="24"/>
        </w:rPr>
        <w:t>；</w:t>
      </w:r>
    </w:p>
    <w:p w14:paraId="66E83A6B">
      <w:pPr>
        <w:pStyle w:val="30"/>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体系认证</w:t>
      </w:r>
      <w:r>
        <w:rPr>
          <w:rFonts w:hint="eastAsia" w:hAnsi="Times New Roman"/>
          <w:b/>
          <w:bCs/>
          <w:sz w:val="24"/>
          <w:szCs w:val="24"/>
        </w:rPr>
        <w:t>；</w:t>
      </w:r>
    </w:p>
    <w:p w14:paraId="4FF1081B">
      <w:pPr>
        <w:pStyle w:val="30"/>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业绩；</w:t>
      </w:r>
    </w:p>
    <w:p w14:paraId="6EC380B2">
      <w:pPr>
        <w:pStyle w:val="30"/>
        <w:ind w:firstLine="0" w:firstLineChars="0"/>
        <w:rPr>
          <w:rFonts w:hAnsi="Times New Roman"/>
          <w:b/>
          <w:bCs/>
          <w:sz w:val="24"/>
          <w:szCs w:val="24"/>
        </w:rPr>
      </w:pPr>
      <w:r>
        <w:rPr>
          <w:rFonts w:hint="eastAsia" w:hAnsi="Times New Roman"/>
          <w:b/>
          <w:bCs/>
          <w:sz w:val="24"/>
          <w:szCs w:val="24"/>
          <w:lang w:val="en-US" w:eastAsia="zh-CN"/>
        </w:rPr>
        <w:t>8、星级评定</w:t>
      </w:r>
      <w:r>
        <w:rPr>
          <w:rFonts w:hint="eastAsia" w:hAnsi="Times New Roman"/>
          <w:b/>
          <w:bCs/>
          <w:sz w:val="24"/>
          <w:szCs w:val="24"/>
        </w:rPr>
        <w:t>；</w:t>
      </w:r>
    </w:p>
    <w:p w14:paraId="174BD6D3">
      <w:pPr>
        <w:pStyle w:val="30"/>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w:t>
      </w:r>
      <w:r>
        <w:rPr>
          <w:rFonts w:hint="eastAsia" w:hAnsi="Times New Roman"/>
          <w:b/>
          <w:bCs/>
          <w:sz w:val="24"/>
          <w:szCs w:val="24"/>
          <w:lang w:val="en-US" w:eastAsia="zh-CN"/>
        </w:rPr>
        <w:t>拟派项目组成员</w:t>
      </w:r>
      <w:r>
        <w:rPr>
          <w:rFonts w:hint="eastAsia" w:hAnsi="Times New Roman"/>
          <w:b/>
          <w:bCs/>
          <w:sz w:val="24"/>
          <w:szCs w:val="24"/>
        </w:rPr>
        <w:t>；</w:t>
      </w:r>
    </w:p>
    <w:p w14:paraId="7D3679F4">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10</w:t>
      </w:r>
      <w:r>
        <w:rPr>
          <w:rFonts w:hint="eastAsia" w:hAnsi="Times New Roman"/>
          <w:b/>
          <w:bCs/>
          <w:sz w:val="24"/>
          <w:szCs w:val="24"/>
        </w:rPr>
        <w:t>、</w:t>
      </w:r>
      <w:r>
        <w:rPr>
          <w:rFonts w:hint="eastAsia" w:hAnsi="Times New Roman"/>
          <w:b/>
          <w:bCs/>
          <w:sz w:val="24"/>
          <w:szCs w:val="24"/>
          <w:lang w:val="en-US" w:eastAsia="zh-CN"/>
        </w:rPr>
        <w:t>维保维修方案；</w:t>
      </w:r>
    </w:p>
    <w:p w14:paraId="5CAF6BA0">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11、现场组织管理；</w:t>
      </w:r>
    </w:p>
    <w:p w14:paraId="734B6CAD">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12、设备投入；</w:t>
      </w:r>
    </w:p>
    <w:p w14:paraId="56B8FCBA">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13、质量保证措施；</w:t>
      </w:r>
    </w:p>
    <w:p w14:paraId="6DAC6D21">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14、安全文明作业；</w:t>
      </w:r>
    </w:p>
    <w:p w14:paraId="45707294">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15、重点、难点分析；</w:t>
      </w:r>
    </w:p>
    <w:p w14:paraId="72DF7B4D">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16、应急预案；</w:t>
      </w:r>
    </w:p>
    <w:p w14:paraId="319D183D">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17、服务时效；</w:t>
      </w:r>
    </w:p>
    <w:p w14:paraId="11F60243">
      <w:pPr>
        <w:pStyle w:val="30"/>
        <w:ind w:firstLine="0" w:firstLineChars="0"/>
        <w:rPr>
          <w:rFonts w:hint="eastAsia" w:hAnsi="Times New Roman"/>
          <w:b/>
          <w:bCs/>
          <w:sz w:val="24"/>
          <w:szCs w:val="24"/>
          <w:lang w:val="en-US" w:eastAsia="zh-CN"/>
        </w:rPr>
      </w:pPr>
      <w:r>
        <w:rPr>
          <w:rFonts w:hint="eastAsia" w:hAnsi="Times New Roman"/>
          <w:b/>
          <w:bCs/>
          <w:sz w:val="24"/>
          <w:szCs w:val="24"/>
          <w:lang w:val="en-US" w:eastAsia="zh-CN"/>
        </w:rPr>
        <w:t>18、售后服务；</w:t>
      </w:r>
    </w:p>
    <w:p w14:paraId="549FBF04">
      <w:pPr>
        <w:pStyle w:val="30"/>
        <w:ind w:firstLine="0" w:firstLineChars="0"/>
        <w:rPr>
          <w:rFonts w:hint="default" w:hAnsi="Times New Roman"/>
          <w:b/>
          <w:bCs/>
          <w:sz w:val="24"/>
          <w:szCs w:val="24"/>
          <w:lang w:val="en-US" w:eastAsia="zh-CN"/>
        </w:rPr>
      </w:pPr>
      <w:r>
        <w:rPr>
          <w:rFonts w:hint="eastAsia" w:hAnsi="Times New Roman"/>
          <w:b/>
          <w:bCs/>
          <w:sz w:val="24"/>
          <w:szCs w:val="24"/>
          <w:lang w:val="en-US" w:eastAsia="zh-CN"/>
        </w:rPr>
        <w:t>19、技术服务、培训。</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6"/>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0"/>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0"/>
      <w:framePr w:wrap="around" w:vAnchor="text" w:hAnchor="margin" w:xAlign="center" w:y="1"/>
      <w:rPr>
        <w:rStyle w:val="37"/>
      </w:rPr>
    </w:pPr>
    <w:r>
      <w:fldChar w:fldCharType="begin"/>
    </w:r>
    <w:r>
      <w:rPr>
        <w:rStyle w:val="37"/>
      </w:rPr>
      <w:instrText xml:space="preserve">PAGE  </w:instrText>
    </w:r>
    <w:r>
      <w:fldChar w:fldCharType="end"/>
    </w:r>
  </w:p>
  <w:p w14:paraId="055EE6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0"/>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0"/>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0"/>
      <w:framePr w:wrap="around" w:vAnchor="text" w:hAnchor="margin" w:xAlign="center" w:y="1"/>
      <w:rPr>
        <w:rStyle w:val="37"/>
      </w:rPr>
    </w:pPr>
    <w:r>
      <w:fldChar w:fldCharType="begin"/>
    </w:r>
    <w:r>
      <w:rPr>
        <w:rStyle w:val="37"/>
      </w:rPr>
      <w:instrText xml:space="preserve">PAGE  </w:instrText>
    </w:r>
    <w:r>
      <w:fldChar w:fldCharType="end"/>
    </w:r>
  </w:p>
  <w:p w14:paraId="798D8BFA">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52D1DB20"/>
    <w:multiLevelType w:val="singleLevel"/>
    <w:tmpl w:val="52D1DB20"/>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7473F5"/>
    <w:rsid w:val="05850883"/>
    <w:rsid w:val="05D5727E"/>
    <w:rsid w:val="06187C8D"/>
    <w:rsid w:val="068F69D2"/>
    <w:rsid w:val="06D60FB6"/>
    <w:rsid w:val="072B1B32"/>
    <w:rsid w:val="078C04BA"/>
    <w:rsid w:val="07EB75E9"/>
    <w:rsid w:val="08493809"/>
    <w:rsid w:val="085965F5"/>
    <w:rsid w:val="08D43833"/>
    <w:rsid w:val="08F71E5D"/>
    <w:rsid w:val="0904681F"/>
    <w:rsid w:val="099224C2"/>
    <w:rsid w:val="0A931C4A"/>
    <w:rsid w:val="0B1B656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03481A"/>
    <w:rsid w:val="12160F3D"/>
    <w:rsid w:val="124F3295"/>
    <w:rsid w:val="126307C1"/>
    <w:rsid w:val="12814FA1"/>
    <w:rsid w:val="12942E23"/>
    <w:rsid w:val="13165211"/>
    <w:rsid w:val="149C34F4"/>
    <w:rsid w:val="14C66E85"/>
    <w:rsid w:val="14E804E4"/>
    <w:rsid w:val="16A17D2C"/>
    <w:rsid w:val="17097A94"/>
    <w:rsid w:val="179B5CE4"/>
    <w:rsid w:val="17F32EFF"/>
    <w:rsid w:val="18A95CD8"/>
    <w:rsid w:val="18C01004"/>
    <w:rsid w:val="19BC01A3"/>
    <w:rsid w:val="19CC0BF8"/>
    <w:rsid w:val="1A7E716B"/>
    <w:rsid w:val="1A9C7638"/>
    <w:rsid w:val="1C656C23"/>
    <w:rsid w:val="1CE0094F"/>
    <w:rsid w:val="1D9C79B2"/>
    <w:rsid w:val="1E846C1E"/>
    <w:rsid w:val="1EE559BD"/>
    <w:rsid w:val="1F28434D"/>
    <w:rsid w:val="1FB06AC5"/>
    <w:rsid w:val="202B3AD6"/>
    <w:rsid w:val="20C71BDB"/>
    <w:rsid w:val="20D81670"/>
    <w:rsid w:val="20FB700A"/>
    <w:rsid w:val="21096ED2"/>
    <w:rsid w:val="21704E18"/>
    <w:rsid w:val="21990304"/>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B2010B5"/>
    <w:rsid w:val="2CAB6572"/>
    <w:rsid w:val="2CDE209F"/>
    <w:rsid w:val="2D17784C"/>
    <w:rsid w:val="2D32663F"/>
    <w:rsid w:val="2D6738A9"/>
    <w:rsid w:val="2DC51887"/>
    <w:rsid w:val="2F0033F9"/>
    <w:rsid w:val="2F8D4468"/>
    <w:rsid w:val="2FB34C91"/>
    <w:rsid w:val="30240B3A"/>
    <w:rsid w:val="306B115D"/>
    <w:rsid w:val="30CD568D"/>
    <w:rsid w:val="31350C4C"/>
    <w:rsid w:val="31487277"/>
    <w:rsid w:val="3192385D"/>
    <w:rsid w:val="34AA7FA1"/>
    <w:rsid w:val="35281E46"/>
    <w:rsid w:val="36CF347B"/>
    <w:rsid w:val="36DF19C3"/>
    <w:rsid w:val="37843695"/>
    <w:rsid w:val="37BD5122"/>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229DA"/>
    <w:rsid w:val="47337546"/>
    <w:rsid w:val="478E5BF3"/>
    <w:rsid w:val="47993F84"/>
    <w:rsid w:val="47AA594C"/>
    <w:rsid w:val="47D01EDF"/>
    <w:rsid w:val="47E56601"/>
    <w:rsid w:val="47FD08B5"/>
    <w:rsid w:val="48C67A99"/>
    <w:rsid w:val="48DF77FA"/>
    <w:rsid w:val="4961356F"/>
    <w:rsid w:val="4A760968"/>
    <w:rsid w:val="4B4B7B71"/>
    <w:rsid w:val="4B51061C"/>
    <w:rsid w:val="4B6169AE"/>
    <w:rsid w:val="4B69143A"/>
    <w:rsid w:val="4C5414AB"/>
    <w:rsid w:val="4D0258E3"/>
    <w:rsid w:val="4D3E5D38"/>
    <w:rsid w:val="4D7160D6"/>
    <w:rsid w:val="4DA954F8"/>
    <w:rsid w:val="4DB33889"/>
    <w:rsid w:val="4DCC232E"/>
    <w:rsid w:val="4E4023B3"/>
    <w:rsid w:val="4ED55C4C"/>
    <w:rsid w:val="4FE52FC3"/>
    <w:rsid w:val="50210F8F"/>
    <w:rsid w:val="5060696B"/>
    <w:rsid w:val="515A37B0"/>
    <w:rsid w:val="51A537C1"/>
    <w:rsid w:val="52125032"/>
    <w:rsid w:val="52BF2FD2"/>
    <w:rsid w:val="53F01145"/>
    <w:rsid w:val="54DE17A5"/>
    <w:rsid w:val="552532C3"/>
    <w:rsid w:val="568B2843"/>
    <w:rsid w:val="56A3023E"/>
    <w:rsid w:val="573E3DB0"/>
    <w:rsid w:val="58131AA9"/>
    <w:rsid w:val="582A2AD1"/>
    <w:rsid w:val="58480007"/>
    <w:rsid w:val="5863030F"/>
    <w:rsid w:val="59CF1242"/>
    <w:rsid w:val="5A717B36"/>
    <w:rsid w:val="5B2122DC"/>
    <w:rsid w:val="5B845F6E"/>
    <w:rsid w:val="5BA7046C"/>
    <w:rsid w:val="5C051E79"/>
    <w:rsid w:val="5C2F7D76"/>
    <w:rsid w:val="5C48577C"/>
    <w:rsid w:val="5CA72F21"/>
    <w:rsid w:val="5D230C5E"/>
    <w:rsid w:val="5DE23965"/>
    <w:rsid w:val="5DF04B2E"/>
    <w:rsid w:val="5E0F2877"/>
    <w:rsid w:val="5E4F07F4"/>
    <w:rsid w:val="5E75045B"/>
    <w:rsid w:val="5EC17BB2"/>
    <w:rsid w:val="5EDA6F6D"/>
    <w:rsid w:val="601C2B39"/>
    <w:rsid w:val="60793981"/>
    <w:rsid w:val="60A125B7"/>
    <w:rsid w:val="60A461B6"/>
    <w:rsid w:val="60E12272"/>
    <w:rsid w:val="60E23AE9"/>
    <w:rsid w:val="61026ABD"/>
    <w:rsid w:val="61145496"/>
    <w:rsid w:val="61483B4B"/>
    <w:rsid w:val="614960E5"/>
    <w:rsid w:val="63500CFE"/>
    <w:rsid w:val="63E17D6C"/>
    <w:rsid w:val="640430BC"/>
    <w:rsid w:val="640C0830"/>
    <w:rsid w:val="644E4B1D"/>
    <w:rsid w:val="654E3675"/>
    <w:rsid w:val="66495BDD"/>
    <w:rsid w:val="667873C1"/>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ED1766"/>
    <w:rsid w:val="6DF46045"/>
    <w:rsid w:val="6E0F357D"/>
    <w:rsid w:val="6E1E62BB"/>
    <w:rsid w:val="6E5F5FF7"/>
    <w:rsid w:val="6F4B2F52"/>
    <w:rsid w:val="6FCA1077"/>
    <w:rsid w:val="70411408"/>
    <w:rsid w:val="712612F0"/>
    <w:rsid w:val="7205184D"/>
    <w:rsid w:val="72565E22"/>
    <w:rsid w:val="72F21DDB"/>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3">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4">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5">
    <w:name w:val="heading 3"/>
    <w:basedOn w:val="4"/>
    <w:next w:val="1"/>
    <w:link w:val="132"/>
    <w:autoRedefine/>
    <w:qFormat/>
    <w:uiPriority w:val="9"/>
    <w:pPr>
      <w:outlineLvl w:val="2"/>
    </w:pPr>
  </w:style>
  <w:style w:type="paragraph" w:styleId="6">
    <w:name w:val="heading 4"/>
    <w:basedOn w:val="1"/>
    <w:next w:val="7"/>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8">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link w:val="42"/>
    <w:autoRedefine/>
    <w:qFormat/>
    <w:uiPriority w:val="0"/>
    <w:pPr>
      <w:ind w:firstLine="420"/>
    </w:pPr>
    <w:rPr>
      <w:snapToGrid/>
      <w:kern w:val="2"/>
    </w:rPr>
  </w:style>
  <w:style w:type="paragraph" w:styleId="9">
    <w:name w:val="Document Map"/>
    <w:basedOn w:val="1"/>
    <w:autoRedefine/>
    <w:qFormat/>
    <w:uiPriority w:val="0"/>
    <w:pPr>
      <w:shd w:val="clear" w:color="auto" w:fill="000080"/>
    </w:pPr>
  </w:style>
  <w:style w:type="paragraph" w:styleId="10">
    <w:name w:val="annotation text"/>
    <w:basedOn w:val="1"/>
    <w:link w:val="43"/>
    <w:autoRedefine/>
    <w:qFormat/>
    <w:uiPriority w:val="0"/>
    <w:pPr>
      <w:jc w:val="left"/>
    </w:pPr>
    <w:rPr>
      <w:snapToGrid/>
      <w:kern w:val="2"/>
    </w:rPr>
  </w:style>
  <w:style w:type="paragraph" w:styleId="11">
    <w:name w:val="Body Text 3"/>
    <w:basedOn w:val="1"/>
    <w:autoRedefine/>
    <w:qFormat/>
    <w:uiPriority w:val="0"/>
    <w:pPr>
      <w:spacing w:after="120" w:line="480" w:lineRule="exact"/>
    </w:pPr>
    <w:rPr>
      <w:snapToGrid/>
      <w:kern w:val="2"/>
      <w:sz w:val="16"/>
    </w:rPr>
  </w:style>
  <w:style w:type="paragraph" w:styleId="12">
    <w:name w:val="Body Text"/>
    <w:basedOn w:val="1"/>
    <w:link w:val="137"/>
    <w:autoRedefine/>
    <w:qFormat/>
    <w:uiPriority w:val="0"/>
    <w:pPr>
      <w:spacing w:after="120"/>
    </w:pPr>
  </w:style>
  <w:style w:type="paragraph" w:styleId="13">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1"/>
    <w:autoRedefine/>
    <w:qFormat/>
    <w:uiPriority w:val="99"/>
    <w:rPr>
      <w:rFonts w:ascii="宋体" w:hAnsi="Courier New"/>
      <w:snapToGrid/>
      <w:sz w:val="18"/>
    </w:rPr>
  </w:style>
  <w:style w:type="paragraph" w:styleId="17">
    <w:name w:val="Date"/>
    <w:basedOn w:val="1"/>
    <w:next w:val="1"/>
    <w:link w:val="149"/>
    <w:autoRedefine/>
    <w:qFormat/>
    <w:uiPriority w:val="0"/>
    <w:pPr>
      <w:ind w:left="2500" w:leftChars="2500"/>
    </w:pPr>
    <w:rPr>
      <w:rFonts w:hint="eastAsia" w:ascii="宋体" w:hAnsi="宋体"/>
      <w:snapToGrid/>
      <w:kern w:val="2"/>
      <w:sz w:val="24"/>
    </w:rPr>
  </w:style>
  <w:style w:type="paragraph" w:styleId="18">
    <w:name w:val="Body Text Indent 2"/>
    <w:basedOn w:val="1"/>
    <w:link w:val="128"/>
    <w:autoRedefine/>
    <w:qFormat/>
    <w:uiPriority w:val="0"/>
    <w:pPr>
      <w:spacing w:after="120" w:line="480" w:lineRule="auto"/>
      <w:ind w:left="420" w:leftChars="200"/>
    </w:pPr>
    <w:rPr>
      <w:snapToGrid/>
      <w:kern w:val="2"/>
    </w:rPr>
  </w:style>
  <w:style w:type="paragraph" w:styleId="19">
    <w:name w:val="Balloon Text"/>
    <w:basedOn w:val="1"/>
    <w:link w:val="135"/>
    <w:autoRedefine/>
    <w:qFormat/>
    <w:uiPriority w:val="99"/>
    <w:rPr>
      <w:sz w:val="18"/>
    </w:rPr>
  </w:style>
  <w:style w:type="paragraph" w:styleId="20">
    <w:name w:val="footer"/>
    <w:basedOn w:val="1"/>
    <w:link w:val="44"/>
    <w:autoRedefine/>
    <w:qFormat/>
    <w:uiPriority w:val="0"/>
    <w:pPr>
      <w:tabs>
        <w:tab w:val="center" w:pos="4153"/>
        <w:tab w:val="right" w:pos="8306"/>
      </w:tabs>
      <w:snapToGrid w:val="0"/>
      <w:jc w:val="left"/>
    </w:pPr>
    <w:rPr>
      <w:sz w:val="18"/>
    </w:rPr>
  </w:style>
  <w:style w:type="paragraph" w:styleId="21">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29"/>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6"/>
    <w:autoRedefine/>
    <w:qFormat/>
    <w:uiPriority w:val="0"/>
    <w:pPr>
      <w:spacing w:line="120" w:lineRule="atLeast"/>
    </w:pPr>
    <w:rPr>
      <w:snapToGrid/>
      <w:kern w:val="2"/>
      <w:sz w:val="24"/>
    </w:rPr>
  </w:style>
  <w:style w:type="paragraph" w:styleId="27">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0"/>
    <w:next w:val="10"/>
    <w:link w:val="48"/>
    <w:autoRedefine/>
    <w:qFormat/>
    <w:uiPriority w:val="0"/>
    <w:rPr>
      <w:b/>
      <w:bCs/>
    </w:rPr>
  </w:style>
  <w:style w:type="paragraph" w:styleId="30">
    <w:name w:val="Body Text First Indent"/>
    <w:basedOn w:val="12"/>
    <w:link w:val="127"/>
    <w:autoRedefine/>
    <w:qFormat/>
    <w:uiPriority w:val="99"/>
    <w:pPr>
      <w:spacing w:line="360" w:lineRule="auto"/>
      <w:ind w:firstLine="420" w:firstLineChars="200"/>
    </w:pPr>
    <w:rPr>
      <w:rFonts w:hAnsi="宋体"/>
      <w:color w:val="000000"/>
      <w:szCs w:val="21"/>
    </w:rPr>
  </w:style>
  <w:style w:type="paragraph" w:styleId="31">
    <w:name w:val="Body Text First Indent 2"/>
    <w:basedOn w:val="13"/>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Elegant"/>
    <w:basedOn w:val="3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6">
    <w:name w:val="Strong"/>
    <w:autoRedefine/>
    <w:qFormat/>
    <w:uiPriority w:val="22"/>
    <w:rPr>
      <w:b/>
    </w:rPr>
  </w:style>
  <w:style w:type="character" w:styleId="37">
    <w:name w:val="page number"/>
    <w:autoRedefine/>
    <w:qFormat/>
    <w:uiPriority w:val="99"/>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6"/>
    <w:autoRedefine/>
    <w:qFormat/>
    <w:uiPriority w:val="99"/>
    <w:rPr>
      <w:rFonts w:ascii="宋体" w:hAnsi="Courier New"/>
      <w:snapToGrid/>
      <w:sz w:val="18"/>
    </w:rPr>
  </w:style>
  <w:style w:type="character" w:customStyle="1" w:styleId="42">
    <w:name w:val="正文缩进 字符"/>
    <w:link w:val="7"/>
    <w:autoRedefine/>
    <w:qFormat/>
    <w:uiPriority w:val="0"/>
    <w:rPr>
      <w:rFonts w:eastAsia="宋体"/>
      <w:kern w:val="2"/>
      <w:sz w:val="21"/>
      <w:lang w:val="en-US" w:eastAsia="zh-CN"/>
    </w:rPr>
  </w:style>
  <w:style w:type="character" w:customStyle="1" w:styleId="43">
    <w:name w:val="批注文字 字符"/>
    <w:link w:val="10"/>
    <w:autoRedefine/>
    <w:qFormat/>
    <w:uiPriority w:val="0"/>
    <w:rPr>
      <w:kern w:val="2"/>
      <w:sz w:val="21"/>
    </w:rPr>
  </w:style>
  <w:style w:type="character" w:customStyle="1" w:styleId="44">
    <w:name w:val="页脚 字符"/>
    <w:link w:val="20"/>
    <w:autoRedefine/>
    <w:qFormat/>
    <w:uiPriority w:val="0"/>
    <w:rPr>
      <w:rFonts w:eastAsia="宋体"/>
      <w:snapToGrid w:val="0"/>
      <w:sz w:val="18"/>
      <w:lang w:val="en-US" w:eastAsia="zh-CN"/>
    </w:rPr>
  </w:style>
  <w:style w:type="character" w:customStyle="1" w:styleId="45">
    <w:name w:val="页眉 字符"/>
    <w:link w:val="21"/>
    <w:autoRedefine/>
    <w:qFormat/>
    <w:uiPriority w:val="0"/>
    <w:rPr>
      <w:rFonts w:eastAsia="宋体"/>
      <w:snapToGrid w:val="0"/>
      <w:sz w:val="18"/>
      <w:lang w:val="en-US" w:eastAsia="zh-CN"/>
    </w:rPr>
  </w:style>
  <w:style w:type="character" w:customStyle="1" w:styleId="46">
    <w:name w:val="正文文本 2 字符"/>
    <w:link w:val="26"/>
    <w:autoRedefine/>
    <w:qFormat/>
    <w:uiPriority w:val="0"/>
    <w:rPr>
      <w:rFonts w:eastAsia="宋体"/>
      <w:kern w:val="2"/>
      <w:sz w:val="24"/>
      <w:lang w:val="en-US" w:eastAsia="zh-CN"/>
    </w:rPr>
  </w:style>
  <w:style w:type="character" w:customStyle="1" w:styleId="47">
    <w:name w:val="普通(网站) 字符1"/>
    <w:link w:val="27"/>
    <w:autoRedefine/>
    <w:qFormat/>
    <w:uiPriority w:val="0"/>
    <w:rPr>
      <w:rFonts w:ascii="宋体" w:hAnsi="宋体" w:eastAsia="宋体"/>
      <w:sz w:val="24"/>
      <w:lang w:val="en-US" w:eastAsia="zh-CN" w:bidi="ar-SA"/>
    </w:rPr>
  </w:style>
  <w:style w:type="character" w:customStyle="1" w:styleId="48">
    <w:name w:val="批注主题 字符"/>
    <w:link w:val="29"/>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7"/>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30"/>
    <w:autoRedefine/>
    <w:qFormat/>
    <w:uiPriority w:val="99"/>
    <w:rPr>
      <w:rFonts w:hAnsi="宋体"/>
      <w:snapToGrid w:val="0"/>
      <w:color w:val="000000"/>
      <w:sz w:val="21"/>
      <w:szCs w:val="21"/>
    </w:rPr>
  </w:style>
  <w:style w:type="character" w:customStyle="1" w:styleId="128">
    <w:name w:val="正文文本缩进 2 字符"/>
    <w:basedOn w:val="35"/>
    <w:link w:val="18"/>
    <w:autoRedefine/>
    <w:qFormat/>
    <w:uiPriority w:val="0"/>
    <w:rPr>
      <w:kern w:val="2"/>
      <w:sz w:val="21"/>
    </w:rPr>
  </w:style>
  <w:style w:type="character" w:customStyle="1" w:styleId="129">
    <w:name w:val="正文文本缩进 3 字符"/>
    <w:basedOn w:val="35"/>
    <w:link w:val="24"/>
    <w:autoRedefine/>
    <w:qFormat/>
    <w:uiPriority w:val="0"/>
    <w:rPr>
      <w:snapToGrid w:val="0"/>
      <w:sz w:val="16"/>
    </w:rPr>
  </w:style>
  <w:style w:type="character" w:customStyle="1" w:styleId="130">
    <w:name w:val="标题 1 字符"/>
    <w:basedOn w:val="35"/>
    <w:link w:val="3"/>
    <w:autoRedefine/>
    <w:qFormat/>
    <w:uiPriority w:val="9"/>
    <w:rPr>
      <w:b/>
      <w:snapToGrid w:val="0"/>
      <w:kern w:val="44"/>
      <w:sz w:val="28"/>
      <w:szCs w:val="28"/>
    </w:rPr>
  </w:style>
  <w:style w:type="character" w:customStyle="1" w:styleId="131">
    <w:name w:val="标题 2 字符"/>
    <w:basedOn w:val="35"/>
    <w:link w:val="4"/>
    <w:autoRedefine/>
    <w:qFormat/>
    <w:uiPriority w:val="9"/>
    <w:rPr>
      <w:rFonts w:ascii="宋体" w:hAnsi="宋体" w:cs="宋体"/>
      <w:b/>
      <w:snapToGrid w:val="0"/>
      <w:kern w:val="44"/>
      <w:sz w:val="24"/>
      <w:szCs w:val="24"/>
    </w:rPr>
  </w:style>
  <w:style w:type="character" w:customStyle="1" w:styleId="132">
    <w:name w:val="标题 3 字符"/>
    <w:basedOn w:val="35"/>
    <w:link w:val="5"/>
    <w:autoRedefine/>
    <w:qFormat/>
    <w:uiPriority w:val="9"/>
    <w:rPr>
      <w:rFonts w:ascii="宋体" w:hAnsi="宋体" w:cs="宋体"/>
      <w:b/>
      <w:snapToGrid w:val="0"/>
      <w:kern w:val="44"/>
      <w:sz w:val="24"/>
      <w:szCs w:val="24"/>
    </w:rPr>
  </w:style>
  <w:style w:type="character" w:customStyle="1" w:styleId="133">
    <w:name w:val="标题 4 字符"/>
    <w:basedOn w:val="35"/>
    <w:link w:val="6"/>
    <w:autoRedefine/>
    <w:qFormat/>
    <w:uiPriority w:val="9"/>
    <w:rPr>
      <w:rFonts w:ascii="黑体" w:eastAsia="黑体"/>
      <w:b/>
      <w:kern w:val="2"/>
      <w:sz w:val="24"/>
    </w:rPr>
  </w:style>
  <w:style w:type="character" w:customStyle="1" w:styleId="134">
    <w:name w:val="正文文本 字符"/>
    <w:basedOn w:val="35"/>
    <w:autoRedefine/>
    <w:semiHidden/>
    <w:qFormat/>
    <w:uiPriority w:val="99"/>
    <w:rPr>
      <w:kern w:val="2"/>
      <w:sz w:val="21"/>
    </w:rPr>
  </w:style>
  <w:style w:type="character" w:customStyle="1" w:styleId="135">
    <w:name w:val="批注框文本 字符"/>
    <w:basedOn w:val="35"/>
    <w:link w:val="19"/>
    <w:autoRedefine/>
    <w:qFormat/>
    <w:uiPriority w:val="99"/>
    <w:rPr>
      <w:snapToGrid w:val="0"/>
      <w:sz w:val="18"/>
    </w:rPr>
  </w:style>
  <w:style w:type="character" w:customStyle="1" w:styleId="136">
    <w:name w:val="wit_biz_data_show1"/>
    <w:basedOn w:val="35"/>
    <w:autoRedefine/>
    <w:qFormat/>
    <w:uiPriority w:val="0"/>
  </w:style>
  <w:style w:type="character" w:customStyle="1" w:styleId="137">
    <w:name w:val="正文文本 字符1"/>
    <w:link w:val="12"/>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5"/>
    <w:autoRedefine/>
    <w:qFormat/>
    <w:uiPriority w:val="0"/>
    <w:rPr>
      <w:rFonts w:hint="eastAsia" w:ascii="宋体" w:hAnsi="宋体" w:eastAsia="宋体" w:cs="宋体"/>
      <w:color w:val="000000"/>
      <w:sz w:val="22"/>
      <w:szCs w:val="22"/>
      <w:u w:val="none"/>
    </w:rPr>
  </w:style>
  <w:style w:type="character" w:customStyle="1" w:styleId="140">
    <w:name w:val="标题 字符"/>
    <w:basedOn w:val="35"/>
    <w:link w:val="28"/>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5"/>
    <w:autoRedefine/>
    <w:semiHidden/>
    <w:qFormat/>
    <w:uiPriority w:val="99"/>
    <w:rPr>
      <w:kern w:val="2"/>
      <w:sz w:val="18"/>
      <w:szCs w:val="18"/>
    </w:rPr>
  </w:style>
  <w:style w:type="character" w:customStyle="1" w:styleId="144">
    <w:name w:val="批注框文本 字符1"/>
    <w:basedOn w:val="35"/>
    <w:autoRedefine/>
    <w:qFormat/>
    <w:uiPriority w:val="99"/>
    <w:rPr>
      <w:kern w:val="2"/>
      <w:sz w:val="18"/>
      <w:szCs w:val="18"/>
    </w:rPr>
  </w:style>
  <w:style w:type="character" w:customStyle="1" w:styleId="145">
    <w:name w:val="正文文本 字符2"/>
    <w:basedOn w:val="35"/>
    <w:autoRedefine/>
    <w:qFormat/>
    <w:uiPriority w:val="0"/>
    <w:rPr>
      <w:kern w:val="2"/>
      <w:sz w:val="21"/>
      <w:szCs w:val="24"/>
    </w:rPr>
  </w:style>
  <w:style w:type="character" w:customStyle="1" w:styleId="146">
    <w:name w:val="页眉 字符1"/>
    <w:basedOn w:val="35"/>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5"/>
    <w:link w:val="17"/>
    <w:autoRedefine/>
    <w:qFormat/>
    <w:uiPriority w:val="0"/>
    <w:rPr>
      <w:rFonts w:ascii="宋体" w:hAnsi="宋体"/>
      <w:kern w:val="2"/>
      <w:sz w:val="24"/>
    </w:rPr>
  </w:style>
  <w:style w:type="paragraph" w:customStyle="1" w:styleId="150">
    <w:name w:val="正文文本首行缩进1"/>
    <w:basedOn w:val="12"/>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5"/>
    <w:link w:val="13"/>
    <w:autoRedefine/>
    <w:qFormat/>
    <w:uiPriority w:val="0"/>
    <w:rPr>
      <w:rFonts w:ascii="宋体" w:hAnsi="宋体"/>
      <w:snapToGrid w:val="0"/>
      <w:sz w:val="24"/>
    </w:rPr>
  </w:style>
  <w:style w:type="character" w:customStyle="1" w:styleId="152">
    <w:name w:val="正文文本首行缩进 2 字符"/>
    <w:basedOn w:val="151"/>
    <w:link w:val="31"/>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48</Pages>
  <Words>13173</Words>
  <Characters>14369</Characters>
  <Lines>1</Lines>
  <Paragraphs>1</Paragraphs>
  <TotalTime>11</TotalTime>
  <ScaleCrop>false</ScaleCrop>
  <LinksUpToDate>false</LinksUpToDate>
  <CharactersWithSpaces>14777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2025-09-29T08:47:03Z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