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color w:val="auto"/>
          <w:sz w:val="48"/>
          <w:szCs w:val="48"/>
        </w:rPr>
        <w:t>浙江省人民医院</w:t>
      </w:r>
      <w:r>
        <w:rPr>
          <w:rFonts w:hint="eastAsia"/>
          <w:color w:val="auto"/>
          <w:sz w:val="48"/>
          <w:szCs w:val="48"/>
          <w:lang w:val="en-US" w:eastAsia="zh-CN"/>
        </w:rPr>
        <w:t>富阳院区应急物资库物资采购项目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CG-0</w:t>
      </w:r>
      <w:r>
        <w:rPr>
          <w:rFonts w:hint="eastAsia"/>
          <w:b/>
          <w:bCs/>
          <w:sz w:val="32"/>
          <w:szCs w:val="32"/>
          <w:lang w:val="en-US" w:eastAsia="zh-CN"/>
        </w:rPr>
        <w:t>2</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七</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10D0E182">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富阳院区拟对富阳院区应急物资库物资采购项目</w:t>
      </w:r>
      <w:r>
        <w:rPr>
          <w:sz w:val="24"/>
          <w:shd w:val="clear" w:color="auto" w:fill="FFFFFF"/>
          <w:lang w:bidi="ar"/>
        </w:rPr>
        <w:t>进行竞争性磋商采购，邀请合格供应商参加磋商。</w:t>
      </w:r>
    </w:p>
    <w:p w14:paraId="69D06CD9">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富阳院区应急物资库物资采购项目</w:t>
      </w:r>
    </w:p>
    <w:p w14:paraId="2AA3456F">
      <w:pPr>
        <w:widowControl/>
        <w:spacing w:line="360" w:lineRule="auto"/>
        <w:jc w:val="left"/>
        <w:rPr>
          <w:rFonts w:hint="default"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02</w:t>
      </w:r>
      <w:r>
        <w:rPr>
          <w:rFonts w:hint="eastAsia"/>
          <w:b/>
          <w:sz w:val="24"/>
          <w:shd w:val="clear" w:color="auto" w:fill="FFFFFF"/>
          <w:lang w:bidi="ar"/>
        </w:rPr>
        <w:t>-20250</w:t>
      </w:r>
      <w:r>
        <w:rPr>
          <w:rFonts w:hint="eastAsia"/>
          <w:b/>
          <w:sz w:val="24"/>
          <w:shd w:val="clear" w:color="auto" w:fill="FFFFFF"/>
          <w:lang w:val="en-US" w:eastAsia="zh-CN" w:bidi="ar"/>
        </w:rPr>
        <w:t>7</w:t>
      </w:r>
    </w:p>
    <w:p w14:paraId="0542EFF5">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3501038F">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53F12C7C">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2E1601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0" w:hRule="atLeast"/>
          <w:jc w:val="center"/>
        </w:trPr>
        <w:tc>
          <w:tcPr>
            <w:tcW w:w="836" w:type="dxa"/>
            <w:vAlign w:val="center"/>
          </w:tcPr>
          <w:p w14:paraId="29389E05">
            <w:pPr>
              <w:widowControl/>
              <w:snapToGrid w:val="0"/>
              <w:jc w:val="center"/>
              <w:rPr>
                <w:sz w:val="24"/>
                <w:szCs w:val="24"/>
              </w:rPr>
            </w:pPr>
            <w:r>
              <w:rPr>
                <w:sz w:val="24"/>
                <w:szCs w:val="24"/>
              </w:rPr>
              <w:t>序号</w:t>
            </w:r>
          </w:p>
        </w:tc>
        <w:tc>
          <w:tcPr>
            <w:tcW w:w="3969" w:type="dxa"/>
            <w:vAlign w:val="center"/>
          </w:tcPr>
          <w:p w14:paraId="14DB1912">
            <w:pPr>
              <w:widowControl/>
              <w:snapToGrid w:val="0"/>
              <w:jc w:val="center"/>
              <w:rPr>
                <w:sz w:val="24"/>
                <w:szCs w:val="24"/>
              </w:rPr>
            </w:pPr>
            <w:r>
              <w:rPr>
                <w:sz w:val="24"/>
                <w:szCs w:val="24"/>
              </w:rPr>
              <w:t>标项内容</w:t>
            </w:r>
          </w:p>
        </w:tc>
        <w:tc>
          <w:tcPr>
            <w:tcW w:w="1134" w:type="dxa"/>
            <w:vAlign w:val="center"/>
          </w:tcPr>
          <w:p w14:paraId="7AC2562B">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843" w:type="dxa"/>
            <w:vAlign w:val="center"/>
          </w:tcPr>
          <w:p w14:paraId="449A937E">
            <w:pPr>
              <w:widowControl/>
              <w:snapToGrid w:val="0"/>
              <w:jc w:val="center"/>
              <w:rPr>
                <w:sz w:val="24"/>
                <w:szCs w:val="24"/>
              </w:rPr>
            </w:pPr>
            <w:r>
              <w:rPr>
                <w:sz w:val="24"/>
                <w:szCs w:val="24"/>
              </w:rPr>
              <w:t>预算金额</w:t>
            </w:r>
          </w:p>
        </w:tc>
        <w:tc>
          <w:tcPr>
            <w:tcW w:w="1212" w:type="dxa"/>
            <w:vAlign w:val="center"/>
          </w:tcPr>
          <w:p w14:paraId="1291B8D9">
            <w:pPr>
              <w:widowControl/>
              <w:snapToGrid w:val="0"/>
              <w:jc w:val="center"/>
              <w:rPr>
                <w:sz w:val="24"/>
                <w:szCs w:val="24"/>
              </w:rPr>
            </w:pPr>
            <w:r>
              <w:rPr>
                <w:rFonts w:hint="eastAsia"/>
                <w:sz w:val="24"/>
                <w:szCs w:val="24"/>
              </w:rPr>
              <w:t>项目概况</w:t>
            </w:r>
          </w:p>
        </w:tc>
      </w:tr>
      <w:tr w14:paraId="27314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5DBCFA8">
            <w:pPr>
              <w:widowControl/>
              <w:spacing w:line="360" w:lineRule="auto"/>
              <w:ind w:left="60" w:right="60"/>
              <w:jc w:val="center"/>
              <w:rPr>
                <w:sz w:val="24"/>
                <w:szCs w:val="24"/>
              </w:rPr>
            </w:pPr>
            <w:r>
              <w:rPr>
                <w:sz w:val="24"/>
                <w:szCs w:val="24"/>
              </w:rPr>
              <w:t>1</w:t>
            </w:r>
          </w:p>
        </w:tc>
        <w:tc>
          <w:tcPr>
            <w:tcW w:w="3969" w:type="dxa"/>
            <w:vAlign w:val="center"/>
          </w:tcPr>
          <w:p w14:paraId="23166EAF">
            <w:pPr>
              <w:widowControl/>
              <w:snapToGrid w:val="0"/>
              <w:jc w:val="both"/>
              <w:rPr>
                <w:sz w:val="24"/>
                <w:szCs w:val="24"/>
              </w:rPr>
            </w:pPr>
            <w:r>
              <w:rPr>
                <w:rFonts w:hint="eastAsia"/>
                <w:sz w:val="24"/>
                <w:shd w:val="clear" w:color="auto" w:fill="FFFFFF"/>
                <w:lang w:val="en-US" w:eastAsia="zh-CN" w:bidi="ar"/>
              </w:rPr>
              <w:t>标段一：</w:t>
            </w:r>
            <w:r>
              <w:rPr>
                <w:rFonts w:hint="eastAsia"/>
                <w:sz w:val="24"/>
                <w:shd w:val="clear" w:color="auto" w:fill="FFFFFF"/>
                <w:lang w:bidi="ar"/>
              </w:rPr>
              <w:t>浙江省人民医院</w:t>
            </w:r>
            <w:r>
              <w:rPr>
                <w:rFonts w:hint="eastAsia"/>
                <w:sz w:val="24"/>
                <w:shd w:val="clear" w:color="auto" w:fill="FFFFFF"/>
                <w:lang w:val="en-US" w:eastAsia="zh-CN" w:bidi="ar"/>
              </w:rPr>
              <w:t>富阳院区应急物资库电气设备采购项目</w:t>
            </w:r>
          </w:p>
        </w:tc>
        <w:tc>
          <w:tcPr>
            <w:tcW w:w="1134" w:type="dxa"/>
            <w:vAlign w:val="center"/>
          </w:tcPr>
          <w:p w14:paraId="5E2240FA">
            <w:pPr>
              <w:jc w:val="center"/>
              <w:rPr>
                <w:rFonts w:hint="default" w:eastAsia="宋体"/>
                <w:sz w:val="24"/>
                <w:szCs w:val="24"/>
                <w:lang w:val="en-US" w:eastAsia="zh-CN"/>
              </w:rPr>
            </w:pPr>
            <w:r>
              <w:rPr>
                <w:rFonts w:hint="eastAsia"/>
                <w:sz w:val="24"/>
                <w:szCs w:val="24"/>
                <w:lang w:val="en-US" w:eastAsia="zh-CN"/>
              </w:rPr>
              <w:t>自项目采购到货截止</w:t>
            </w:r>
          </w:p>
        </w:tc>
        <w:tc>
          <w:tcPr>
            <w:tcW w:w="1843" w:type="dxa"/>
            <w:vAlign w:val="center"/>
          </w:tcPr>
          <w:p w14:paraId="091FFA55">
            <w:pPr>
              <w:jc w:val="center"/>
              <w:rPr>
                <w:sz w:val="24"/>
                <w:szCs w:val="24"/>
              </w:rPr>
            </w:pPr>
            <w:r>
              <w:rPr>
                <w:rFonts w:hint="eastAsia"/>
                <w:sz w:val="24"/>
                <w:szCs w:val="24"/>
                <w:lang w:val="en-US" w:eastAsia="zh-CN"/>
              </w:rPr>
              <w:t>8.71万元</w:t>
            </w:r>
          </w:p>
        </w:tc>
        <w:tc>
          <w:tcPr>
            <w:tcW w:w="1212" w:type="dxa"/>
            <w:vAlign w:val="center"/>
          </w:tcPr>
          <w:p w14:paraId="3B828454">
            <w:pPr>
              <w:jc w:val="center"/>
              <w:rPr>
                <w:sz w:val="24"/>
                <w:szCs w:val="24"/>
              </w:rPr>
            </w:pPr>
            <w:r>
              <w:rPr>
                <w:rFonts w:hint="eastAsia"/>
                <w:sz w:val="24"/>
                <w:szCs w:val="24"/>
              </w:rPr>
              <w:t>详见采购需求</w:t>
            </w:r>
          </w:p>
        </w:tc>
      </w:tr>
      <w:tr w14:paraId="6F40B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71F0192F">
            <w:pPr>
              <w:widowControl/>
              <w:spacing w:line="360" w:lineRule="auto"/>
              <w:ind w:left="60" w:right="60"/>
              <w:jc w:val="center"/>
              <w:rPr>
                <w:rFonts w:hint="eastAsia" w:eastAsia="宋体"/>
                <w:sz w:val="24"/>
                <w:szCs w:val="24"/>
                <w:lang w:val="en-US" w:eastAsia="zh-CN"/>
              </w:rPr>
            </w:pPr>
            <w:r>
              <w:rPr>
                <w:rFonts w:hint="eastAsia"/>
                <w:sz w:val="24"/>
                <w:szCs w:val="24"/>
                <w:lang w:val="en-US" w:eastAsia="zh-CN"/>
              </w:rPr>
              <w:t>2</w:t>
            </w:r>
          </w:p>
        </w:tc>
        <w:tc>
          <w:tcPr>
            <w:tcW w:w="3969" w:type="dxa"/>
            <w:vAlign w:val="center"/>
          </w:tcPr>
          <w:p w14:paraId="795FECC9">
            <w:pPr>
              <w:widowControl/>
              <w:snapToGrid w:val="0"/>
              <w:jc w:val="both"/>
              <w:rPr>
                <w:rFonts w:hint="default" w:eastAsia="宋体"/>
                <w:sz w:val="24"/>
                <w:shd w:val="clear" w:color="auto" w:fill="FFFFFF"/>
                <w:lang w:val="en-US" w:eastAsia="zh-CN" w:bidi="ar"/>
              </w:rPr>
            </w:pPr>
            <w:r>
              <w:rPr>
                <w:rFonts w:hint="eastAsia"/>
                <w:sz w:val="24"/>
                <w:shd w:val="clear" w:color="auto" w:fill="FFFFFF"/>
                <w:lang w:val="en-US" w:eastAsia="zh-CN" w:bidi="ar"/>
              </w:rPr>
              <w:t>标段二：</w:t>
            </w:r>
            <w:r>
              <w:rPr>
                <w:rFonts w:hint="eastAsia"/>
                <w:sz w:val="24"/>
                <w:shd w:val="clear" w:color="auto" w:fill="FFFFFF"/>
                <w:lang w:bidi="ar"/>
              </w:rPr>
              <w:t>浙江省人民医院</w:t>
            </w:r>
            <w:r>
              <w:rPr>
                <w:rFonts w:hint="eastAsia"/>
                <w:sz w:val="24"/>
                <w:shd w:val="clear" w:color="auto" w:fill="FFFFFF"/>
                <w:lang w:val="en-US" w:eastAsia="zh-CN" w:bidi="ar"/>
              </w:rPr>
              <w:t>富阳院区应急物资库防汛等物资采购项目</w:t>
            </w:r>
          </w:p>
        </w:tc>
        <w:tc>
          <w:tcPr>
            <w:tcW w:w="1134" w:type="dxa"/>
            <w:shd w:val="clear" w:color="auto" w:fill="auto"/>
            <w:vAlign w:val="center"/>
          </w:tcPr>
          <w:p w14:paraId="6C0A228B">
            <w:pPr>
              <w:jc w:val="center"/>
              <w:rPr>
                <w:rFonts w:hint="eastAsia" w:ascii="Times New Roman" w:hAnsi="Times New Roman" w:eastAsia="宋体" w:cs="Times New Roman"/>
                <w:snapToGrid w:val="0"/>
                <w:sz w:val="24"/>
                <w:szCs w:val="24"/>
                <w:lang w:val="en-US" w:eastAsia="zh-CN" w:bidi="ar-SA"/>
              </w:rPr>
            </w:pPr>
            <w:r>
              <w:rPr>
                <w:rFonts w:hint="eastAsia"/>
                <w:sz w:val="24"/>
                <w:szCs w:val="24"/>
                <w:lang w:val="en-US" w:eastAsia="zh-CN"/>
              </w:rPr>
              <w:t>自项目采购到货截止</w:t>
            </w:r>
          </w:p>
        </w:tc>
        <w:tc>
          <w:tcPr>
            <w:tcW w:w="1843" w:type="dxa"/>
            <w:shd w:val="clear" w:color="auto" w:fill="auto"/>
            <w:vAlign w:val="center"/>
          </w:tcPr>
          <w:p w14:paraId="78420EA8">
            <w:pPr>
              <w:jc w:val="center"/>
              <w:rPr>
                <w:rFonts w:hint="eastAsia" w:ascii="Times New Roman" w:hAnsi="Times New Roman" w:eastAsia="宋体" w:cs="Times New Roman"/>
                <w:snapToGrid w:val="0"/>
                <w:sz w:val="24"/>
                <w:szCs w:val="24"/>
                <w:lang w:val="en-US" w:eastAsia="zh-CN" w:bidi="ar-SA"/>
              </w:rPr>
            </w:pPr>
            <w:r>
              <w:rPr>
                <w:rFonts w:hint="eastAsia"/>
                <w:sz w:val="24"/>
                <w:szCs w:val="24"/>
                <w:lang w:val="en-US" w:eastAsia="zh-CN"/>
              </w:rPr>
              <w:t>2.4525万元</w:t>
            </w:r>
          </w:p>
        </w:tc>
        <w:tc>
          <w:tcPr>
            <w:tcW w:w="1212" w:type="dxa"/>
            <w:shd w:val="clear" w:color="auto" w:fill="auto"/>
            <w:vAlign w:val="center"/>
          </w:tcPr>
          <w:p w14:paraId="251310E4">
            <w:pPr>
              <w:jc w:val="center"/>
              <w:rPr>
                <w:rFonts w:hint="eastAsia" w:ascii="Times New Roman" w:hAnsi="Times New Roman" w:eastAsia="宋体" w:cs="Times New Roman"/>
                <w:snapToGrid w:val="0"/>
                <w:sz w:val="24"/>
                <w:szCs w:val="24"/>
                <w:lang w:val="en-US" w:eastAsia="zh-CN" w:bidi="ar-SA"/>
              </w:rPr>
            </w:pPr>
            <w:r>
              <w:rPr>
                <w:rFonts w:hint="eastAsia"/>
                <w:sz w:val="24"/>
                <w:szCs w:val="24"/>
              </w:rPr>
              <w:t>详见采购需求</w:t>
            </w:r>
          </w:p>
        </w:tc>
      </w:tr>
    </w:tbl>
    <w:p w14:paraId="44B1930A">
      <w:pPr>
        <w:widowControl/>
        <w:spacing w:line="360" w:lineRule="auto"/>
        <w:jc w:val="left"/>
        <w:rPr>
          <w:sz w:val="24"/>
          <w:szCs w:val="24"/>
        </w:rPr>
      </w:pPr>
      <w:r>
        <w:rPr>
          <w:b/>
          <w:sz w:val="24"/>
          <w:szCs w:val="24"/>
          <w:shd w:val="clear" w:color="auto" w:fill="FFFFFF"/>
          <w:lang w:bidi="ar"/>
        </w:rPr>
        <w:t>六、供应商资格条件要求：</w:t>
      </w:r>
    </w:p>
    <w:p w14:paraId="643BF75B">
      <w:pPr>
        <w:widowControl/>
        <w:snapToGrid w:val="0"/>
        <w:spacing w:line="360" w:lineRule="auto"/>
        <w:rPr>
          <w:sz w:val="24"/>
          <w:szCs w:val="24"/>
        </w:rPr>
      </w:pPr>
      <w:r>
        <w:rPr>
          <w:sz w:val="24"/>
          <w:szCs w:val="24"/>
        </w:rPr>
        <w:t>（1）具有独立承担民事责任的能力；</w:t>
      </w:r>
    </w:p>
    <w:p w14:paraId="4EAB0362">
      <w:pPr>
        <w:widowControl/>
        <w:snapToGrid w:val="0"/>
        <w:spacing w:line="360" w:lineRule="auto"/>
        <w:rPr>
          <w:sz w:val="24"/>
          <w:szCs w:val="24"/>
        </w:rPr>
      </w:pPr>
      <w:r>
        <w:rPr>
          <w:sz w:val="24"/>
          <w:szCs w:val="24"/>
        </w:rPr>
        <w:t>（2）具有良好的商业信誉和健全的财务会计制度；</w:t>
      </w:r>
    </w:p>
    <w:p w14:paraId="716FBD48">
      <w:pPr>
        <w:widowControl/>
        <w:snapToGrid w:val="0"/>
        <w:spacing w:line="360" w:lineRule="auto"/>
        <w:rPr>
          <w:sz w:val="24"/>
          <w:szCs w:val="24"/>
        </w:rPr>
      </w:pPr>
      <w:r>
        <w:rPr>
          <w:sz w:val="24"/>
          <w:szCs w:val="24"/>
        </w:rPr>
        <w:t>（3）具有履行合同所必需的设备和专业技术能力；</w:t>
      </w:r>
    </w:p>
    <w:p w14:paraId="39269A22">
      <w:pPr>
        <w:widowControl/>
        <w:snapToGrid w:val="0"/>
        <w:spacing w:line="360" w:lineRule="auto"/>
        <w:rPr>
          <w:sz w:val="24"/>
          <w:szCs w:val="24"/>
        </w:rPr>
      </w:pPr>
      <w:r>
        <w:rPr>
          <w:sz w:val="24"/>
          <w:szCs w:val="24"/>
        </w:rPr>
        <w:t>（4）有依法缴纳税收和社会保障资金的良好记录；</w:t>
      </w:r>
    </w:p>
    <w:p w14:paraId="5CEC53AF">
      <w:pPr>
        <w:widowControl/>
        <w:snapToGrid w:val="0"/>
        <w:spacing w:line="360" w:lineRule="auto"/>
        <w:rPr>
          <w:sz w:val="24"/>
          <w:szCs w:val="24"/>
        </w:rPr>
      </w:pPr>
      <w:r>
        <w:rPr>
          <w:sz w:val="24"/>
          <w:szCs w:val="24"/>
        </w:rPr>
        <w:t>（5）截止投标之日前三年内，在经营活动中没有重大违法记录；</w:t>
      </w:r>
    </w:p>
    <w:p w14:paraId="3C306646">
      <w:pPr>
        <w:widowControl/>
        <w:snapToGrid w:val="0"/>
        <w:spacing w:line="360" w:lineRule="auto"/>
        <w:rPr>
          <w:sz w:val="24"/>
          <w:szCs w:val="24"/>
        </w:rPr>
      </w:pPr>
      <w:r>
        <w:rPr>
          <w:sz w:val="24"/>
          <w:szCs w:val="24"/>
        </w:rPr>
        <w:t>（6）法律、行政法规规定的其他条件；</w:t>
      </w:r>
    </w:p>
    <w:p w14:paraId="659DEA15">
      <w:pPr>
        <w:widowControl/>
        <w:snapToGrid w:val="0"/>
        <w:spacing w:line="360" w:lineRule="auto"/>
        <w:rPr>
          <w:sz w:val="24"/>
          <w:szCs w:val="24"/>
        </w:rPr>
      </w:pPr>
      <w:r>
        <w:rPr>
          <w:sz w:val="24"/>
          <w:szCs w:val="24"/>
        </w:rPr>
        <w:t>（7）本项目不接受联合体参磋商</w:t>
      </w:r>
      <w:r>
        <w:rPr>
          <w:rFonts w:hint="eastAsia"/>
          <w:sz w:val="24"/>
          <w:szCs w:val="24"/>
        </w:rPr>
        <w:t>；</w:t>
      </w:r>
    </w:p>
    <w:p w14:paraId="029B7EF5">
      <w:pPr>
        <w:widowControl/>
        <w:snapToGrid w:val="0"/>
        <w:spacing w:line="360" w:lineRule="auto"/>
        <w:rPr>
          <w:sz w:val="24"/>
          <w:szCs w:val="24"/>
        </w:rPr>
      </w:pPr>
      <w:r>
        <w:rPr>
          <w:rFonts w:hint="eastAsia"/>
          <w:sz w:val="24"/>
          <w:szCs w:val="24"/>
        </w:rPr>
        <w:t>（8）特定资格条件：无。</w:t>
      </w:r>
    </w:p>
    <w:p w14:paraId="574AC276">
      <w:pPr>
        <w:widowControl/>
        <w:snapToGrid w:val="0"/>
        <w:spacing w:line="360" w:lineRule="auto"/>
        <w:rPr>
          <w:b/>
          <w:sz w:val="24"/>
          <w:szCs w:val="24"/>
        </w:rPr>
      </w:pPr>
      <w:r>
        <w:rPr>
          <w:b/>
          <w:sz w:val="24"/>
          <w:szCs w:val="24"/>
        </w:rPr>
        <w:t>七、获取采购文件：</w:t>
      </w:r>
    </w:p>
    <w:p w14:paraId="446C6ED7">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07</w:t>
      </w:r>
      <w:r>
        <w:rPr>
          <w:rFonts w:hint="eastAsia"/>
          <w:sz w:val="24"/>
          <w:szCs w:val="24"/>
        </w:rPr>
        <w:t>月</w:t>
      </w:r>
      <w:r>
        <w:rPr>
          <w:rFonts w:hint="eastAsia"/>
          <w:sz w:val="24"/>
          <w:szCs w:val="24"/>
          <w:lang w:val="en-US" w:eastAsia="zh-CN"/>
        </w:rPr>
        <w:t>27</w:t>
      </w:r>
      <w:r>
        <w:rPr>
          <w:rFonts w:hint="eastAsia"/>
          <w:sz w:val="24"/>
          <w:szCs w:val="24"/>
        </w:rPr>
        <w:t>日</w:t>
      </w:r>
      <w:r>
        <w:rPr>
          <w:rFonts w:hint="eastAsia"/>
          <w:sz w:val="24"/>
          <w:szCs w:val="24"/>
          <w:lang w:val="en-US" w:eastAsia="zh-CN"/>
        </w:rPr>
        <w:t>17</w:t>
      </w:r>
      <w:r>
        <w:rPr>
          <w:rFonts w:hint="eastAsia"/>
          <w:sz w:val="24"/>
          <w:szCs w:val="24"/>
        </w:rPr>
        <w:t>:00止</w:t>
      </w:r>
    </w:p>
    <w:p w14:paraId="6FE13657">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3129CC90">
      <w:pPr>
        <w:widowControl/>
        <w:snapToGrid w:val="0"/>
        <w:spacing w:line="360" w:lineRule="auto"/>
        <w:rPr>
          <w:sz w:val="24"/>
          <w:szCs w:val="24"/>
        </w:rPr>
      </w:pPr>
      <w:r>
        <w:rPr>
          <w:sz w:val="24"/>
          <w:szCs w:val="24"/>
        </w:rPr>
        <w:t>（3）采购机构将拒绝接受非报名供应商参与磋商。</w:t>
      </w:r>
    </w:p>
    <w:p w14:paraId="58F81641">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4132ED6A">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7</w:t>
      </w:r>
      <w:r>
        <w:rPr>
          <w:rFonts w:hint="eastAsia"/>
          <w:sz w:val="24"/>
          <w:szCs w:val="24"/>
          <w:shd w:val="clear" w:color="auto" w:fill="FFFFFF"/>
          <w:lang w:bidi="ar"/>
        </w:rPr>
        <w:t>月</w:t>
      </w:r>
      <w:r>
        <w:rPr>
          <w:rFonts w:hint="eastAsia"/>
          <w:sz w:val="24"/>
          <w:szCs w:val="24"/>
          <w:highlight w:val="none"/>
          <w:shd w:val="clear" w:color="auto" w:fill="FFFFFF"/>
          <w:lang w:val="en-US" w:eastAsia="zh-CN" w:bidi="ar"/>
        </w:rPr>
        <w:t>28</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下午13</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14</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00</w:t>
      </w:r>
      <w:r>
        <w:rPr>
          <w:rFonts w:hint="eastAsia"/>
          <w:sz w:val="24"/>
          <w:szCs w:val="24"/>
          <w:highlight w:val="none"/>
          <w:shd w:val="clear" w:color="auto" w:fill="FFFFFF"/>
          <w:lang w:bidi="ar"/>
        </w:rPr>
        <w:t>整将响</w:t>
      </w:r>
      <w:r>
        <w:rPr>
          <w:rFonts w:hint="eastAsia"/>
          <w:sz w:val="24"/>
          <w:szCs w:val="24"/>
          <w:shd w:val="clear" w:color="auto" w:fill="FFFFFF"/>
          <w:lang w:bidi="ar"/>
        </w:rPr>
        <w:t>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0E705EFD">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7ED318EC">
      <w:pPr>
        <w:widowControl/>
        <w:snapToGrid w:val="0"/>
        <w:spacing w:line="360" w:lineRule="auto"/>
        <w:rPr>
          <w:sz w:val="24"/>
          <w:szCs w:val="24"/>
        </w:rPr>
      </w:pPr>
      <w:r>
        <w:rPr>
          <w:b/>
          <w:sz w:val="24"/>
          <w:szCs w:val="24"/>
          <w:shd w:val="clear" w:color="auto" w:fill="FFFFFF"/>
          <w:lang w:bidi="ar"/>
        </w:rPr>
        <w:t>九、联系方式：</w:t>
      </w:r>
    </w:p>
    <w:p w14:paraId="72FC2EDC">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7ECBA52C">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78AFE778">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6836608A">
      <w:pPr>
        <w:widowControl/>
        <w:spacing w:line="360" w:lineRule="auto"/>
        <w:ind w:right="720"/>
        <w:jc w:val="center"/>
        <w:rPr>
          <w:sz w:val="24"/>
          <w:szCs w:val="24"/>
          <w:shd w:val="clear" w:color="auto" w:fill="FFFFFF"/>
          <w:lang w:bidi="ar"/>
        </w:rPr>
      </w:pPr>
    </w:p>
    <w:p w14:paraId="56930FF8">
      <w:pPr>
        <w:widowControl/>
        <w:spacing w:line="360" w:lineRule="auto"/>
        <w:ind w:right="720"/>
        <w:jc w:val="center"/>
        <w:rPr>
          <w:sz w:val="24"/>
          <w:szCs w:val="24"/>
          <w:shd w:val="clear" w:color="auto" w:fill="FFFFFF"/>
          <w:lang w:bidi="ar"/>
        </w:rPr>
      </w:pPr>
    </w:p>
    <w:p w14:paraId="62D88DA2">
      <w:pPr>
        <w:pStyle w:val="29"/>
        <w:rPr>
          <w:rFonts w:hAnsi="Times New Roman"/>
          <w:color w:val="auto"/>
        </w:rPr>
      </w:pPr>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sz w:val="24"/>
                <w:lang w:val="en-US" w:eastAsia="zh-CN"/>
              </w:rPr>
            </w:pPr>
            <w:r>
              <w:rPr>
                <w:rFonts w:hint="eastAsia" w:ascii="Times New Roman" w:hAnsi="Times New Roman"/>
                <w:sz w:val="24"/>
                <w:lang w:val="en-US" w:eastAsia="zh-CN"/>
              </w:rPr>
              <w:t>标段一限价8.71万元、标段二限价2.4525万元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4DEA3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标段一：</w:t>
      </w:r>
    </w:p>
    <w:p w14:paraId="264F62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1.1项目情况：</w:t>
      </w:r>
      <w:r>
        <w:rPr>
          <w:rFonts w:hint="eastAsia"/>
          <w:sz w:val="24"/>
          <w:szCs w:val="24"/>
        </w:rPr>
        <w:t>浙江省人民医院</w:t>
      </w:r>
      <w:r>
        <w:rPr>
          <w:rFonts w:hint="eastAsia"/>
          <w:sz w:val="24"/>
          <w:szCs w:val="24"/>
          <w:lang w:val="en-US" w:eastAsia="zh-CN"/>
        </w:rPr>
        <w:t>富阳院区应急物资库电气设备采购项目，</w:t>
      </w:r>
      <w:r>
        <w:rPr>
          <w:sz w:val="24"/>
          <w:szCs w:val="24"/>
        </w:rPr>
        <w:t>内容包括</w:t>
      </w:r>
      <w:r>
        <w:rPr>
          <w:rFonts w:hint="eastAsia"/>
          <w:b/>
          <w:bCs/>
          <w:sz w:val="24"/>
          <w:szCs w:val="24"/>
          <w:lang w:val="en-US" w:eastAsia="zh-CN"/>
        </w:rPr>
        <w:t>污水潜水泵、手抬式消防泵、柴油发电机</w:t>
      </w:r>
      <w:r>
        <w:rPr>
          <w:rFonts w:hint="eastAsia"/>
          <w:sz w:val="24"/>
          <w:szCs w:val="24"/>
        </w:rPr>
        <w:t>等</w:t>
      </w:r>
      <w:r>
        <w:rPr>
          <w:rFonts w:hint="eastAsia"/>
          <w:sz w:val="24"/>
          <w:szCs w:val="24"/>
          <w:lang w:val="en-US" w:eastAsia="zh-CN"/>
        </w:rPr>
        <w:t>相关</w:t>
      </w:r>
      <w:r>
        <w:rPr>
          <w:sz w:val="24"/>
          <w:szCs w:val="24"/>
        </w:rPr>
        <w:t>内容</w:t>
      </w:r>
      <w:r>
        <w:rPr>
          <w:rFonts w:hint="eastAsia"/>
          <w:sz w:val="24"/>
          <w:szCs w:val="24"/>
          <w:lang w:eastAsia="zh-CN"/>
        </w:rPr>
        <w:t>；</w:t>
      </w:r>
    </w:p>
    <w:p w14:paraId="008FDA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1.2报价</w:t>
      </w:r>
      <w:r>
        <w:rPr>
          <w:rFonts w:hint="eastAsia"/>
          <w:b/>
          <w:bCs/>
          <w:sz w:val="24"/>
          <w:szCs w:val="24"/>
        </w:rPr>
        <w:t>要求</w:t>
      </w:r>
    </w:p>
    <w:tbl>
      <w:tblPr>
        <w:tblStyle w:val="166"/>
        <w:tblW w:w="94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250"/>
        <w:gridCol w:w="615"/>
        <w:gridCol w:w="915"/>
        <w:gridCol w:w="945"/>
        <w:gridCol w:w="1035"/>
        <w:gridCol w:w="2805"/>
      </w:tblGrid>
      <w:tr w14:paraId="1345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55" w:type="dxa"/>
            <w:vAlign w:val="top"/>
          </w:tcPr>
          <w:p w14:paraId="2F857F6D">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2250" w:type="dxa"/>
            <w:vAlign w:val="top"/>
          </w:tcPr>
          <w:p w14:paraId="137F9A57">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615" w:type="dxa"/>
            <w:vAlign w:val="top"/>
          </w:tcPr>
          <w:p w14:paraId="39B7EB67">
            <w:pPr>
              <w:spacing w:before="114" w:line="222" w:lineRule="auto"/>
              <w:rPr>
                <w:rFonts w:ascii="宋体" w:hAnsi="宋体" w:eastAsia="宋体" w:cs="宋体"/>
                <w:sz w:val="22"/>
                <w:szCs w:val="22"/>
              </w:rPr>
            </w:pPr>
            <w:r>
              <w:rPr>
                <w:rFonts w:ascii="宋体" w:hAnsi="宋体" w:eastAsia="宋体" w:cs="宋体"/>
                <w:spacing w:val="-5"/>
                <w:sz w:val="22"/>
                <w:szCs w:val="22"/>
              </w:rPr>
              <w:t>单位</w:t>
            </w:r>
          </w:p>
        </w:tc>
        <w:tc>
          <w:tcPr>
            <w:tcW w:w="915" w:type="dxa"/>
            <w:vAlign w:val="top"/>
          </w:tcPr>
          <w:p w14:paraId="47E01036">
            <w:pPr>
              <w:spacing w:before="114" w:line="221" w:lineRule="auto"/>
              <w:ind w:left="245"/>
              <w:rPr>
                <w:rFonts w:ascii="宋体" w:hAnsi="宋体" w:eastAsia="宋体" w:cs="宋体"/>
                <w:sz w:val="22"/>
                <w:szCs w:val="22"/>
              </w:rPr>
            </w:pPr>
            <w:r>
              <w:rPr>
                <w:rFonts w:ascii="宋体" w:hAnsi="宋体" w:eastAsia="宋体" w:cs="宋体"/>
                <w:spacing w:val="-5"/>
                <w:sz w:val="22"/>
                <w:szCs w:val="22"/>
              </w:rPr>
              <w:t>数量</w:t>
            </w:r>
          </w:p>
        </w:tc>
        <w:tc>
          <w:tcPr>
            <w:tcW w:w="945" w:type="dxa"/>
            <w:vAlign w:val="top"/>
          </w:tcPr>
          <w:p w14:paraId="1E10ABC4">
            <w:pPr>
              <w:spacing w:before="115" w:line="219" w:lineRule="auto"/>
              <w:ind w:right="15"/>
              <w:jc w:val="both"/>
              <w:rPr>
                <w:rFonts w:ascii="宋体" w:hAnsi="宋体" w:eastAsia="宋体" w:cs="宋体"/>
                <w:sz w:val="22"/>
                <w:szCs w:val="22"/>
              </w:rPr>
            </w:pPr>
            <w:r>
              <w:rPr>
                <w:rFonts w:hint="eastAsia" w:ascii="宋体" w:hAnsi="宋体" w:eastAsia="宋体" w:cs="宋体"/>
                <w:spacing w:val="-2"/>
                <w:sz w:val="22"/>
                <w:szCs w:val="22"/>
                <w:lang w:val="en-US" w:eastAsia="zh-CN"/>
              </w:rPr>
              <w:t>单</w:t>
            </w:r>
            <w:r>
              <w:rPr>
                <w:rFonts w:ascii="宋体" w:hAnsi="宋体" w:eastAsia="宋体" w:cs="宋体"/>
                <w:spacing w:val="-2"/>
                <w:sz w:val="22"/>
                <w:szCs w:val="22"/>
              </w:rPr>
              <w:t>价（元）</w:t>
            </w:r>
          </w:p>
        </w:tc>
        <w:tc>
          <w:tcPr>
            <w:tcW w:w="1035" w:type="dxa"/>
            <w:vAlign w:val="top"/>
          </w:tcPr>
          <w:p w14:paraId="0DB50E1C">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2805" w:type="dxa"/>
            <w:vAlign w:val="top"/>
          </w:tcPr>
          <w:p w14:paraId="118E9E98">
            <w:pPr>
              <w:spacing w:before="115" w:line="222"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相关参数/推荐品牌</w:t>
            </w:r>
          </w:p>
        </w:tc>
      </w:tr>
      <w:tr w14:paraId="1314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192746A3">
            <w:pPr>
              <w:spacing w:before="134" w:line="241" w:lineRule="auto"/>
              <w:jc w:val="center"/>
              <w:rPr>
                <w:rFonts w:ascii="宋体" w:hAnsi="宋体" w:eastAsia="宋体" w:cs="宋体"/>
                <w:sz w:val="22"/>
                <w:szCs w:val="22"/>
              </w:rPr>
            </w:pPr>
            <w:r>
              <w:rPr>
                <w:rFonts w:ascii="宋体" w:hAnsi="宋体" w:eastAsia="宋体" w:cs="宋体"/>
                <w:spacing w:val="-13"/>
                <w:sz w:val="22"/>
                <w:szCs w:val="22"/>
              </w:rPr>
              <w:t>1</w:t>
            </w:r>
          </w:p>
        </w:tc>
        <w:tc>
          <w:tcPr>
            <w:tcW w:w="2250" w:type="dxa"/>
            <w:vAlign w:val="center"/>
          </w:tcPr>
          <w:p w14:paraId="2B3B9433">
            <w:pPr>
              <w:spacing w:before="133" w:line="221" w:lineRule="auto"/>
              <w:jc w:val="center"/>
              <w:rPr>
                <w:rFonts w:ascii="宋体" w:hAnsi="宋体" w:eastAsia="宋体" w:cs="宋体"/>
                <w:sz w:val="22"/>
                <w:szCs w:val="22"/>
              </w:rPr>
            </w:pPr>
            <w:r>
              <w:rPr>
                <w:rFonts w:ascii="宋体" w:hAnsi="宋体" w:eastAsia="宋体" w:cs="宋体"/>
                <w:spacing w:val="-2"/>
                <w:sz w:val="22"/>
                <w:szCs w:val="22"/>
              </w:rPr>
              <w:t>污水潜水泵</w:t>
            </w:r>
            <w:r>
              <w:rPr>
                <w:rFonts w:ascii="宋体" w:hAnsi="宋体" w:eastAsia="宋体" w:cs="宋体"/>
                <w:spacing w:val="-43"/>
                <w:sz w:val="22"/>
                <w:szCs w:val="22"/>
              </w:rPr>
              <w:t xml:space="preserve"> </w:t>
            </w:r>
            <w:r>
              <w:rPr>
                <w:rFonts w:ascii="宋体" w:hAnsi="宋体" w:eastAsia="宋体" w:cs="宋体"/>
                <w:spacing w:val="-2"/>
                <w:sz w:val="22"/>
                <w:szCs w:val="22"/>
              </w:rPr>
              <w:t>2.2kw</w:t>
            </w:r>
          </w:p>
        </w:tc>
        <w:tc>
          <w:tcPr>
            <w:tcW w:w="615" w:type="dxa"/>
            <w:vAlign w:val="center"/>
          </w:tcPr>
          <w:p w14:paraId="65F05CE7">
            <w:pPr>
              <w:spacing w:before="125"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30761AC7">
            <w:pPr>
              <w:spacing w:before="124" w:line="242" w:lineRule="auto"/>
              <w:jc w:val="center"/>
              <w:rPr>
                <w:rFonts w:ascii="宋体" w:hAnsi="宋体" w:eastAsia="宋体" w:cs="宋体"/>
                <w:sz w:val="24"/>
                <w:szCs w:val="24"/>
              </w:rPr>
            </w:pPr>
            <w:r>
              <w:rPr>
                <w:rFonts w:ascii="宋体" w:hAnsi="宋体" w:eastAsia="宋体" w:cs="宋体"/>
                <w:sz w:val="24"/>
                <w:szCs w:val="24"/>
              </w:rPr>
              <w:t>2</w:t>
            </w:r>
          </w:p>
        </w:tc>
        <w:tc>
          <w:tcPr>
            <w:tcW w:w="945" w:type="dxa"/>
            <w:vAlign w:val="center"/>
          </w:tcPr>
          <w:p w14:paraId="430261C7">
            <w:pPr>
              <w:spacing w:before="134" w:line="241" w:lineRule="auto"/>
              <w:ind w:left="636"/>
              <w:jc w:val="center"/>
              <w:rPr>
                <w:rFonts w:ascii="宋体" w:hAnsi="宋体" w:eastAsia="宋体" w:cs="宋体"/>
                <w:sz w:val="22"/>
                <w:szCs w:val="22"/>
              </w:rPr>
            </w:pPr>
          </w:p>
        </w:tc>
        <w:tc>
          <w:tcPr>
            <w:tcW w:w="1035" w:type="dxa"/>
            <w:vAlign w:val="center"/>
          </w:tcPr>
          <w:p w14:paraId="173E405A">
            <w:pPr>
              <w:spacing w:before="134" w:line="241" w:lineRule="auto"/>
              <w:ind w:left="628"/>
              <w:jc w:val="center"/>
              <w:rPr>
                <w:rFonts w:ascii="宋体" w:hAnsi="宋体" w:eastAsia="宋体" w:cs="宋体"/>
                <w:sz w:val="22"/>
                <w:szCs w:val="22"/>
              </w:rPr>
            </w:pPr>
          </w:p>
        </w:tc>
        <w:tc>
          <w:tcPr>
            <w:tcW w:w="2805" w:type="dxa"/>
            <w:vMerge w:val="restart"/>
            <w:tcBorders>
              <w:bottom w:val="nil"/>
            </w:tcBorders>
            <w:vAlign w:val="center"/>
          </w:tcPr>
          <w:p w14:paraId="51773988">
            <w:pPr>
              <w:spacing w:before="72" w:line="241" w:lineRule="auto"/>
              <w:jc w:val="center"/>
              <w:rPr>
                <w:rFonts w:hint="default" w:ascii="宋体" w:hAnsi="宋体" w:eastAsia="宋体" w:cs="宋体"/>
                <w:sz w:val="22"/>
                <w:szCs w:val="22"/>
                <w:lang w:val="en-US" w:eastAsia="zh-CN"/>
              </w:rPr>
            </w:pPr>
            <w:r>
              <w:rPr>
                <w:rFonts w:ascii="宋体" w:hAnsi="宋体" w:eastAsia="宋体" w:cs="宋体"/>
                <w:spacing w:val="-3"/>
                <w:sz w:val="22"/>
                <w:szCs w:val="22"/>
              </w:rPr>
              <w:t>380V</w:t>
            </w:r>
            <w:r>
              <w:rPr>
                <w:rFonts w:hint="eastAsia" w:ascii="宋体" w:hAnsi="宋体" w:cs="宋体"/>
                <w:spacing w:val="-3"/>
                <w:sz w:val="22"/>
                <w:szCs w:val="22"/>
                <w:lang w:eastAsia="zh-CN"/>
              </w:rPr>
              <w:t>；</w:t>
            </w:r>
            <w:r>
              <w:rPr>
                <w:rFonts w:hint="eastAsia" w:ascii="宋体" w:hAnsi="宋体" w:cs="宋体"/>
                <w:spacing w:val="-3"/>
                <w:sz w:val="22"/>
                <w:szCs w:val="22"/>
                <w:lang w:val="en-US" w:eastAsia="zh-CN"/>
              </w:rPr>
              <w:t>推荐品牌：上海秦江/大明/桂冠</w:t>
            </w:r>
          </w:p>
        </w:tc>
      </w:tr>
      <w:tr w14:paraId="0317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2CA3C8BB">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250" w:type="dxa"/>
            <w:vAlign w:val="center"/>
          </w:tcPr>
          <w:p w14:paraId="3AF137B5">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污水潜水泵3</w:t>
            </w:r>
            <w:r>
              <w:rPr>
                <w:rFonts w:ascii="宋体" w:hAnsi="宋体" w:eastAsia="宋体" w:cs="宋体"/>
                <w:sz w:val="22"/>
                <w:szCs w:val="22"/>
              </w:rPr>
              <w:t>kw</w:t>
            </w:r>
          </w:p>
        </w:tc>
        <w:tc>
          <w:tcPr>
            <w:tcW w:w="615" w:type="dxa"/>
            <w:vAlign w:val="center"/>
          </w:tcPr>
          <w:p w14:paraId="44168340">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5F2C3AB0">
            <w:pPr>
              <w:spacing w:before="124"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09FB63AA">
            <w:pPr>
              <w:spacing w:before="133" w:line="241" w:lineRule="auto"/>
              <w:ind w:left="622"/>
              <w:jc w:val="center"/>
              <w:rPr>
                <w:rFonts w:ascii="宋体" w:hAnsi="宋体" w:eastAsia="宋体" w:cs="宋体"/>
                <w:sz w:val="22"/>
                <w:szCs w:val="22"/>
              </w:rPr>
            </w:pPr>
          </w:p>
        </w:tc>
        <w:tc>
          <w:tcPr>
            <w:tcW w:w="1035" w:type="dxa"/>
            <w:vAlign w:val="center"/>
          </w:tcPr>
          <w:p w14:paraId="177C0380">
            <w:pPr>
              <w:spacing w:before="133" w:line="241" w:lineRule="auto"/>
              <w:ind w:left="627"/>
              <w:jc w:val="center"/>
              <w:rPr>
                <w:rFonts w:ascii="宋体" w:hAnsi="宋体" w:eastAsia="宋体" w:cs="宋体"/>
                <w:sz w:val="22"/>
                <w:szCs w:val="22"/>
              </w:rPr>
            </w:pPr>
          </w:p>
        </w:tc>
        <w:tc>
          <w:tcPr>
            <w:tcW w:w="2805" w:type="dxa"/>
            <w:vMerge w:val="continue"/>
            <w:tcBorders>
              <w:top w:val="nil"/>
              <w:bottom w:val="nil"/>
            </w:tcBorders>
            <w:vAlign w:val="center"/>
          </w:tcPr>
          <w:p w14:paraId="11CF42F0">
            <w:pPr>
              <w:jc w:val="center"/>
              <w:rPr>
                <w:rFonts w:ascii="Arial"/>
                <w:sz w:val="21"/>
              </w:rPr>
            </w:pPr>
          </w:p>
        </w:tc>
      </w:tr>
      <w:tr w14:paraId="1EFC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4A7F6885">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50" w:type="dxa"/>
            <w:vAlign w:val="center"/>
          </w:tcPr>
          <w:p w14:paraId="4F759840">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污水潜水泵4</w:t>
            </w:r>
            <w:r>
              <w:rPr>
                <w:rFonts w:ascii="宋体" w:hAnsi="宋体" w:eastAsia="宋体" w:cs="宋体"/>
                <w:sz w:val="22"/>
                <w:szCs w:val="22"/>
              </w:rPr>
              <w:t>kw</w:t>
            </w:r>
          </w:p>
        </w:tc>
        <w:tc>
          <w:tcPr>
            <w:tcW w:w="615" w:type="dxa"/>
            <w:vAlign w:val="center"/>
          </w:tcPr>
          <w:p w14:paraId="7A9F8D1D">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0F6560B0">
            <w:pPr>
              <w:spacing w:before="123"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00045C77">
            <w:pPr>
              <w:spacing w:before="133" w:line="241" w:lineRule="auto"/>
              <w:ind w:left="622"/>
              <w:jc w:val="center"/>
              <w:rPr>
                <w:rFonts w:ascii="宋体" w:hAnsi="宋体" w:eastAsia="宋体" w:cs="宋体"/>
                <w:sz w:val="22"/>
                <w:szCs w:val="22"/>
              </w:rPr>
            </w:pPr>
          </w:p>
        </w:tc>
        <w:tc>
          <w:tcPr>
            <w:tcW w:w="1035" w:type="dxa"/>
            <w:vAlign w:val="center"/>
          </w:tcPr>
          <w:p w14:paraId="266D3C49">
            <w:pPr>
              <w:spacing w:before="133" w:line="241" w:lineRule="auto"/>
              <w:ind w:left="627"/>
              <w:jc w:val="center"/>
              <w:rPr>
                <w:rFonts w:ascii="宋体" w:hAnsi="宋体" w:eastAsia="宋体" w:cs="宋体"/>
                <w:sz w:val="22"/>
                <w:szCs w:val="22"/>
              </w:rPr>
            </w:pPr>
          </w:p>
        </w:tc>
        <w:tc>
          <w:tcPr>
            <w:tcW w:w="2805" w:type="dxa"/>
            <w:vMerge w:val="continue"/>
            <w:tcBorders>
              <w:top w:val="nil"/>
            </w:tcBorders>
            <w:vAlign w:val="center"/>
          </w:tcPr>
          <w:p w14:paraId="40CC861D">
            <w:pPr>
              <w:jc w:val="center"/>
              <w:rPr>
                <w:rFonts w:ascii="Arial"/>
                <w:sz w:val="21"/>
              </w:rPr>
            </w:pPr>
          </w:p>
        </w:tc>
      </w:tr>
      <w:tr w14:paraId="511B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855" w:type="dxa"/>
            <w:vAlign w:val="center"/>
          </w:tcPr>
          <w:p w14:paraId="2E89B15A">
            <w:pPr>
              <w:spacing w:before="71"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50" w:type="dxa"/>
            <w:vAlign w:val="center"/>
          </w:tcPr>
          <w:p w14:paraId="2E24094C">
            <w:pPr>
              <w:spacing w:before="71" w:line="220" w:lineRule="auto"/>
              <w:jc w:val="center"/>
              <w:rPr>
                <w:rFonts w:ascii="宋体" w:hAnsi="宋体" w:eastAsia="宋体" w:cs="宋体"/>
                <w:sz w:val="22"/>
                <w:szCs w:val="22"/>
              </w:rPr>
            </w:pPr>
            <w:r>
              <w:rPr>
                <w:rFonts w:ascii="宋体" w:hAnsi="宋体" w:eastAsia="宋体" w:cs="宋体"/>
                <w:spacing w:val="-1"/>
                <w:sz w:val="22"/>
                <w:szCs w:val="22"/>
              </w:rPr>
              <w:t>手抬机动泵(消防泵）</w:t>
            </w:r>
          </w:p>
        </w:tc>
        <w:tc>
          <w:tcPr>
            <w:tcW w:w="615" w:type="dxa"/>
            <w:vAlign w:val="center"/>
          </w:tcPr>
          <w:p w14:paraId="40A53DE6">
            <w:pPr>
              <w:spacing w:before="71"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41DAA915">
            <w:pPr>
              <w:spacing w:before="72"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35EB9541">
            <w:pPr>
              <w:spacing w:before="71" w:line="241" w:lineRule="auto"/>
              <w:ind w:left="570"/>
              <w:jc w:val="center"/>
              <w:rPr>
                <w:rFonts w:ascii="宋体" w:hAnsi="宋体" w:eastAsia="宋体" w:cs="宋体"/>
                <w:sz w:val="22"/>
                <w:szCs w:val="22"/>
              </w:rPr>
            </w:pPr>
          </w:p>
        </w:tc>
        <w:tc>
          <w:tcPr>
            <w:tcW w:w="1035" w:type="dxa"/>
            <w:vAlign w:val="center"/>
          </w:tcPr>
          <w:p w14:paraId="26E9A1C1">
            <w:pPr>
              <w:spacing w:before="71" w:line="241" w:lineRule="auto"/>
              <w:ind w:left="574"/>
              <w:jc w:val="center"/>
              <w:rPr>
                <w:rFonts w:ascii="宋体" w:hAnsi="宋体" w:eastAsia="宋体" w:cs="宋体"/>
                <w:sz w:val="22"/>
                <w:szCs w:val="22"/>
              </w:rPr>
            </w:pPr>
          </w:p>
        </w:tc>
        <w:tc>
          <w:tcPr>
            <w:tcW w:w="2805" w:type="dxa"/>
            <w:vAlign w:val="center"/>
          </w:tcPr>
          <w:p w14:paraId="186588EF">
            <w:pPr>
              <w:numPr>
                <w:ilvl w:val="0"/>
                <w:numId w:val="1"/>
              </w:numPr>
              <w:spacing w:before="51" w:line="220" w:lineRule="auto"/>
              <w:jc w:val="both"/>
              <w:rPr>
                <w:rFonts w:hint="default" w:ascii="宋体" w:hAnsi="宋体" w:eastAsia="宋体" w:cs="宋体"/>
                <w:sz w:val="22"/>
                <w:szCs w:val="22"/>
                <w:lang w:val="en-US" w:eastAsia="zh-CN"/>
              </w:rPr>
            </w:pPr>
            <w:r>
              <w:rPr>
                <w:rFonts w:ascii="宋体" w:hAnsi="宋体" w:eastAsia="宋体" w:cs="宋体"/>
                <w:spacing w:val="-2"/>
                <w:sz w:val="22"/>
                <w:szCs w:val="22"/>
              </w:rPr>
              <w:t>发动机马力≥</w:t>
            </w:r>
            <w:r>
              <w:rPr>
                <w:rFonts w:ascii="宋体" w:hAnsi="宋体" w:eastAsia="宋体" w:cs="宋体"/>
                <w:spacing w:val="-12"/>
                <w:sz w:val="22"/>
                <w:szCs w:val="22"/>
              </w:rPr>
              <w:t>46</w:t>
            </w:r>
            <w:r>
              <w:rPr>
                <w:rFonts w:ascii="宋体" w:hAnsi="宋体" w:eastAsia="宋体" w:cs="宋体"/>
                <w:spacing w:val="-42"/>
                <w:sz w:val="22"/>
                <w:szCs w:val="22"/>
              </w:rPr>
              <w:t xml:space="preserve"> </w:t>
            </w:r>
            <w:r>
              <w:rPr>
                <w:rFonts w:ascii="宋体" w:hAnsi="宋体" w:eastAsia="宋体" w:cs="宋体"/>
                <w:spacing w:val="-12"/>
                <w:sz w:val="22"/>
                <w:szCs w:val="22"/>
              </w:rPr>
              <w:t>马力，吸程</w:t>
            </w:r>
            <w:r>
              <w:rPr>
                <w:rFonts w:ascii="宋体" w:hAnsi="宋体" w:eastAsia="宋体" w:cs="宋体"/>
                <w:spacing w:val="-45"/>
                <w:sz w:val="22"/>
                <w:szCs w:val="22"/>
              </w:rPr>
              <w:t xml:space="preserve"> </w:t>
            </w:r>
            <w:r>
              <w:rPr>
                <w:rFonts w:ascii="宋体" w:hAnsi="宋体" w:eastAsia="宋体" w:cs="宋体"/>
                <w:spacing w:val="-12"/>
                <w:sz w:val="22"/>
                <w:szCs w:val="22"/>
              </w:rPr>
              <w:t>3</w:t>
            </w:r>
            <w:r>
              <w:rPr>
                <w:rFonts w:ascii="宋体" w:hAnsi="宋体" w:eastAsia="宋体" w:cs="宋体"/>
                <w:spacing w:val="-2"/>
                <w:sz w:val="22"/>
                <w:szCs w:val="22"/>
              </w:rPr>
              <w:t>米额定流量≥</w:t>
            </w:r>
            <w:r>
              <w:rPr>
                <w:rFonts w:ascii="宋体" w:hAnsi="宋体" w:eastAsia="宋体" w:cs="宋体"/>
                <w:spacing w:val="-3"/>
                <w:sz w:val="22"/>
                <w:szCs w:val="22"/>
              </w:rPr>
              <w:t>1230L/min</w:t>
            </w:r>
            <w:r>
              <w:rPr>
                <w:rFonts w:hint="eastAsia" w:ascii="宋体" w:hAnsi="宋体" w:cs="宋体"/>
                <w:spacing w:val="-3"/>
                <w:sz w:val="22"/>
                <w:szCs w:val="22"/>
                <w:lang w:eastAsia="zh-CN"/>
              </w:rPr>
              <w:t>；</w:t>
            </w:r>
          </w:p>
          <w:p w14:paraId="5FA6F540">
            <w:pPr>
              <w:numPr>
                <w:ilvl w:val="0"/>
                <w:numId w:val="1"/>
              </w:numPr>
              <w:spacing w:before="51" w:line="220" w:lineRule="auto"/>
              <w:jc w:val="both"/>
              <w:rPr>
                <w:rFonts w:hint="default" w:ascii="宋体" w:hAnsi="宋体" w:eastAsia="宋体" w:cs="宋体"/>
                <w:sz w:val="22"/>
                <w:szCs w:val="22"/>
                <w:highlight w:val="yellow"/>
                <w:lang w:val="en-US" w:eastAsia="zh-CN"/>
              </w:rPr>
            </w:pPr>
            <w:r>
              <w:rPr>
                <w:rFonts w:hint="eastAsia" w:ascii="宋体" w:hAnsi="宋体" w:cs="宋体"/>
                <w:spacing w:val="-3"/>
                <w:sz w:val="22"/>
                <w:szCs w:val="22"/>
                <w:highlight w:val="yellow"/>
                <w:lang w:val="en-US" w:eastAsia="zh-CN"/>
              </w:rPr>
              <w:t>现用品牌：日本东发VC52；</w:t>
            </w:r>
          </w:p>
          <w:p w14:paraId="1841B363">
            <w:pPr>
              <w:numPr>
                <w:ilvl w:val="0"/>
                <w:numId w:val="1"/>
              </w:numPr>
              <w:spacing w:before="51" w:line="220" w:lineRule="auto"/>
              <w:jc w:val="both"/>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推荐品牌：日本东发VC52/日本芝浦SF651/美国 优兰特 ZL1800。</w:t>
            </w:r>
            <w:bookmarkStart w:id="43" w:name="_GoBack"/>
            <w:bookmarkEnd w:id="43"/>
          </w:p>
        </w:tc>
      </w:tr>
      <w:tr w14:paraId="3C0B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07902F8B">
            <w:pPr>
              <w:spacing w:before="135"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50" w:type="dxa"/>
            <w:vAlign w:val="center"/>
          </w:tcPr>
          <w:p w14:paraId="77C94C14">
            <w:pPr>
              <w:spacing w:before="135" w:line="220" w:lineRule="auto"/>
              <w:jc w:val="center"/>
              <w:rPr>
                <w:rFonts w:ascii="宋体" w:hAnsi="宋体" w:eastAsia="宋体" w:cs="宋体"/>
                <w:sz w:val="22"/>
                <w:szCs w:val="22"/>
              </w:rPr>
            </w:pPr>
            <w:r>
              <w:rPr>
                <w:rFonts w:ascii="宋体" w:hAnsi="宋体" w:eastAsia="宋体" w:cs="宋体"/>
                <w:spacing w:val="-1"/>
                <w:sz w:val="22"/>
                <w:szCs w:val="22"/>
              </w:rPr>
              <w:t>柴油发电机(移动式）</w:t>
            </w:r>
          </w:p>
        </w:tc>
        <w:tc>
          <w:tcPr>
            <w:tcW w:w="615" w:type="dxa"/>
            <w:vAlign w:val="center"/>
          </w:tcPr>
          <w:p w14:paraId="4407EDEE">
            <w:pPr>
              <w:spacing w:before="135"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3CF3F37E">
            <w:pPr>
              <w:spacing w:before="135"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35416B2E">
            <w:pPr>
              <w:spacing w:before="135" w:line="241" w:lineRule="auto"/>
              <w:ind w:left="621"/>
              <w:jc w:val="center"/>
              <w:rPr>
                <w:rFonts w:ascii="宋体" w:hAnsi="宋体" w:eastAsia="宋体" w:cs="宋体"/>
                <w:sz w:val="22"/>
                <w:szCs w:val="22"/>
              </w:rPr>
            </w:pPr>
          </w:p>
        </w:tc>
        <w:tc>
          <w:tcPr>
            <w:tcW w:w="1035" w:type="dxa"/>
            <w:vAlign w:val="center"/>
          </w:tcPr>
          <w:p w14:paraId="1553B2E5">
            <w:pPr>
              <w:spacing w:before="135" w:line="241" w:lineRule="auto"/>
              <w:ind w:left="626"/>
              <w:jc w:val="center"/>
              <w:rPr>
                <w:rFonts w:ascii="宋体" w:hAnsi="宋体" w:eastAsia="宋体" w:cs="宋体"/>
                <w:sz w:val="22"/>
                <w:szCs w:val="22"/>
              </w:rPr>
            </w:pPr>
          </w:p>
        </w:tc>
        <w:tc>
          <w:tcPr>
            <w:tcW w:w="2805" w:type="dxa"/>
            <w:vAlign w:val="center"/>
          </w:tcPr>
          <w:p w14:paraId="42D8DF0A">
            <w:pPr>
              <w:numPr>
                <w:ilvl w:val="0"/>
                <w:numId w:val="2"/>
              </w:numPr>
              <w:spacing w:before="51" w:line="220" w:lineRule="auto"/>
              <w:jc w:val="both"/>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双电压，10KW；</w:t>
            </w:r>
          </w:p>
          <w:p w14:paraId="3BEDE8CC">
            <w:pPr>
              <w:numPr>
                <w:ilvl w:val="0"/>
                <w:numId w:val="2"/>
              </w:numPr>
              <w:spacing w:before="51" w:line="220" w:lineRule="auto"/>
              <w:jc w:val="both"/>
              <w:rPr>
                <w:rFonts w:hint="eastAsia"/>
                <w:lang w:eastAsia="zh-CN"/>
              </w:rPr>
            </w:pPr>
            <w:r>
              <w:rPr>
                <w:rFonts w:hint="eastAsia" w:ascii="宋体" w:hAnsi="宋体" w:cs="宋体"/>
                <w:spacing w:val="-3"/>
                <w:sz w:val="22"/>
                <w:szCs w:val="22"/>
                <w:lang w:val="en-US" w:eastAsia="zh-CN"/>
              </w:rPr>
              <w:t>推荐品牌：常柴/常发/kabaru</w:t>
            </w:r>
          </w:p>
        </w:tc>
      </w:tr>
      <w:tr w14:paraId="4C4B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580" w:type="dxa"/>
            <w:gridSpan w:val="5"/>
            <w:vAlign w:val="center"/>
          </w:tcPr>
          <w:p w14:paraId="028D66DE">
            <w:pPr>
              <w:spacing w:before="135" w:line="241" w:lineRule="auto"/>
              <w:ind w:left="621"/>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035" w:type="dxa"/>
            <w:vAlign w:val="center"/>
          </w:tcPr>
          <w:p w14:paraId="5CC2599C">
            <w:pPr>
              <w:spacing w:before="135" w:line="241" w:lineRule="auto"/>
              <w:ind w:left="626"/>
              <w:jc w:val="center"/>
              <w:rPr>
                <w:rFonts w:ascii="宋体" w:hAnsi="宋体" w:eastAsia="宋体" w:cs="宋体"/>
                <w:sz w:val="22"/>
                <w:szCs w:val="22"/>
              </w:rPr>
            </w:pPr>
          </w:p>
        </w:tc>
        <w:tc>
          <w:tcPr>
            <w:tcW w:w="2805" w:type="dxa"/>
            <w:vAlign w:val="center"/>
          </w:tcPr>
          <w:p w14:paraId="201666B4">
            <w:pPr>
              <w:spacing w:before="135" w:line="225" w:lineRule="auto"/>
              <w:ind w:left="188"/>
              <w:jc w:val="center"/>
              <w:rPr>
                <w:rFonts w:ascii="宋体" w:hAnsi="宋体" w:eastAsia="宋体" w:cs="宋体"/>
                <w:spacing w:val="-2"/>
                <w:sz w:val="22"/>
                <w:szCs w:val="22"/>
              </w:rPr>
            </w:pPr>
          </w:p>
        </w:tc>
      </w:tr>
    </w:tbl>
    <w:p w14:paraId="1360255C">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87100</w:t>
      </w:r>
      <w:r>
        <w:rPr>
          <w:rFonts w:hint="eastAsia"/>
        </w:rPr>
        <w:t>元</w:t>
      </w:r>
      <w:r>
        <w:rPr>
          <w:rFonts w:hint="eastAsia"/>
          <w:lang w:eastAsia="zh-CN"/>
        </w:rPr>
        <w:t>，</w:t>
      </w:r>
      <w:r>
        <w:rPr>
          <w:rFonts w:hint="eastAsia"/>
        </w:rPr>
        <w:t>按实结算。</w:t>
      </w:r>
    </w:p>
    <w:p w14:paraId="70C23C94">
      <w:pPr>
        <w:pStyle w:val="40"/>
        <w:rPr>
          <w:rFonts w:hint="eastAsia" w:ascii="宋体" w:hAnsi="宋体" w:eastAsia="宋体" w:cs="宋体"/>
        </w:rPr>
      </w:pPr>
      <w:r>
        <w:rPr>
          <w:rFonts w:hint="eastAsia"/>
        </w:rPr>
        <w:t>2、</w:t>
      </w:r>
      <w:r>
        <w:rPr>
          <w:rFonts w:hint="eastAsia" w:ascii="宋体" w:hAnsi="宋体" w:eastAsia="宋体" w:cs="宋体"/>
          <w:lang w:val="en-US" w:eastAsia="zh-CN"/>
        </w:rPr>
        <w:t>投标人提供的报价产品品质不得低于推荐品牌，如使用推荐品牌外的其他品牌的，投标人必须在投标文件中明确投标产品的品牌名称，并提供相关证明材料证明与在用品牌档次相当，且与系统兼容并须经采购人确认。如使用过程中，采购人认为使用的品牌不能达到项目的实施要求的，有权利更换回现用品牌，相关风险和费用由投标人承担。</w:t>
      </w:r>
    </w:p>
    <w:p w14:paraId="168ADF92">
      <w:pPr>
        <w:pStyle w:val="40"/>
        <w:rPr>
          <w:rFonts w:hint="eastAsia"/>
          <w:b/>
          <w:bCs/>
          <w:sz w:val="24"/>
          <w:szCs w:val="24"/>
          <w:lang w:val="en-US" w:eastAsia="zh-CN"/>
        </w:rPr>
      </w:pPr>
      <w:r>
        <w:rPr>
          <w:rFonts w:hint="eastAsia"/>
          <w:lang w:val="en-US" w:eastAsia="zh-CN"/>
        </w:rPr>
        <w:t>3、</w:t>
      </w:r>
      <w:r>
        <w:rPr>
          <w:rFonts w:hint="eastAsia"/>
        </w:rPr>
        <w:t>投标报价包括产品货款、人工费、材料费、运输费、装卸费、安装费、管理费、利润、规费、税金、政策性文件规定及合同包含的所有风险责任等完成本项目的所有费用。</w:t>
      </w:r>
    </w:p>
    <w:p w14:paraId="3CC4B5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标段二：</w:t>
      </w:r>
    </w:p>
    <w:p w14:paraId="794EE7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2.1项目情况：</w:t>
      </w:r>
      <w:r>
        <w:rPr>
          <w:rFonts w:hint="eastAsia"/>
          <w:sz w:val="24"/>
          <w:szCs w:val="24"/>
        </w:rPr>
        <w:t>浙江省人民医院</w:t>
      </w:r>
      <w:r>
        <w:rPr>
          <w:rFonts w:hint="eastAsia"/>
          <w:sz w:val="24"/>
          <w:szCs w:val="24"/>
          <w:lang w:val="en-US" w:eastAsia="zh-CN"/>
        </w:rPr>
        <w:t>富阳院区应急物资库防汛等物资采购项目，</w:t>
      </w:r>
      <w:r>
        <w:rPr>
          <w:sz w:val="24"/>
          <w:szCs w:val="24"/>
        </w:rPr>
        <w:t>内容包括</w:t>
      </w:r>
      <w:r>
        <w:rPr>
          <w:rFonts w:hint="eastAsia"/>
          <w:b/>
          <w:bCs/>
          <w:sz w:val="24"/>
          <w:szCs w:val="24"/>
          <w:lang w:val="en-US" w:eastAsia="zh-CN"/>
        </w:rPr>
        <w:t>军警式雨衣、手套、探照灯</w:t>
      </w:r>
      <w:r>
        <w:rPr>
          <w:rFonts w:hint="eastAsia"/>
          <w:sz w:val="24"/>
          <w:szCs w:val="24"/>
        </w:rPr>
        <w:t>等</w:t>
      </w:r>
      <w:r>
        <w:rPr>
          <w:rFonts w:hint="eastAsia"/>
          <w:sz w:val="24"/>
          <w:szCs w:val="24"/>
          <w:lang w:val="en-US" w:eastAsia="zh-CN"/>
        </w:rPr>
        <w:t>相关</w:t>
      </w:r>
      <w:r>
        <w:rPr>
          <w:sz w:val="24"/>
          <w:szCs w:val="24"/>
        </w:rPr>
        <w:t>内容</w:t>
      </w:r>
      <w:r>
        <w:rPr>
          <w:rFonts w:hint="eastAsia"/>
          <w:sz w:val="24"/>
          <w:szCs w:val="24"/>
          <w:lang w:eastAsia="zh-CN"/>
        </w:rPr>
        <w:t>；</w:t>
      </w:r>
    </w:p>
    <w:p w14:paraId="5EE0DD4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2.2报价</w:t>
      </w:r>
      <w:r>
        <w:rPr>
          <w:rFonts w:hint="eastAsia"/>
          <w:b/>
          <w:bCs/>
          <w:sz w:val="24"/>
          <w:szCs w:val="24"/>
        </w:rPr>
        <w:t>要求</w:t>
      </w:r>
    </w:p>
    <w:tbl>
      <w:tblPr>
        <w:tblStyle w:val="166"/>
        <w:tblW w:w="8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99"/>
        <w:gridCol w:w="870"/>
        <w:gridCol w:w="1050"/>
        <w:gridCol w:w="1230"/>
        <w:gridCol w:w="1215"/>
        <w:gridCol w:w="1680"/>
      </w:tblGrid>
      <w:tr w14:paraId="51FD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4A34AF19">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1499" w:type="dxa"/>
            <w:vAlign w:val="top"/>
          </w:tcPr>
          <w:p w14:paraId="79415D0C">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870" w:type="dxa"/>
            <w:vAlign w:val="top"/>
          </w:tcPr>
          <w:p w14:paraId="3ACD1ACB">
            <w:pPr>
              <w:spacing w:before="114" w:line="222" w:lineRule="auto"/>
              <w:jc w:val="center"/>
              <w:rPr>
                <w:rFonts w:ascii="宋体" w:hAnsi="宋体" w:eastAsia="宋体" w:cs="宋体"/>
                <w:sz w:val="22"/>
                <w:szCs w:val="22"/>
              </w:rPr>
            </w:pPr>
            <w:r>
              <w:rPr>
                <w:rFonts w:ascii="宋体" w:hAnsi="宋体" w:eastAsia="宋体" w:cs="宋体"/>
                <w:spacing w:val="-5"/>
                <w:sz w:val="22"/>
                <w:szCs w:val="22"/>
              </w:rPr>
              <w:t>单位</w:t>
            </w:r>
          </w:p>
        </w:tc>
        <w:tc>
          <w:tcPr>
            <w:tcW w:w="1050" w:type="dxa"/>
            <w:vAlign w:val="top"/>
          </w:tcPr>
          <w:p w14:paraId="546A5F23">
            <w:pPr>
              <w:spacing w:before="114" w:line="221" w:lineRule="auto"/>
              <w:ind w:left="245"/>
              <w:jc w:val="both"/>
              <w:rPr>
                <w:rFonts w:ascii="宋体" w:hAnsi="宋体" w:eastAsia="宋体" w:cs="宋体"/>
                <w:sz w:val="22"/>
                <w:szCs w:val="22"/>
              </w:rPr>
            </w:pPr>
            <w:r>
              <w:rPr>
                <w:rFonts w:ascii="宋体" w:hAnsi="宋体" w:eastAsia="宋体" w:cs="宋体"/>
                <w:spacing w:val="-5"/>
                <w:sz w:val="22"/>
                <w:szCs w:val="22"/>
              </w:rPr>
              <w:t>数量</w:t>
            </w:r>
          </w:p>
        </w:tc>
        <w:tc>
          <w:tcPr>
            <w:tcW w:w="1230" w:type="dxa"/>
            <w:vAlign w:val="top"/>
          </w:tcPr>
          <w:p w14:paraId="1291074C">
            <w:pPr>
              <w:spacing w:before="115" w:line="219" w:lineRule="auto"/>
              <w:ind w:right="15"/>
              <w:jc w:val="right"/>
              <w:rPr>
                <w:rFonts w:ascii="宋体" w:hAnsi="宋体" w:eastAsia="宋体" w:cs="宋体"/>
                <w:sz w:val="22"/>
                <w:szCs w:val="22"/>
              </w:rPr>
            </w:pPr>
            <w:r>
              <w:rPr>
                <w:rFonts w:ascii="宋体" w:hAnsi="宋体" w:eastAsia="宋体" w:cs="宋体"/>
                <w:spacing w:val="-2"/>
                <w:sz w:val="22"/>
                <w:szCs w:val="22"/>
              </w:rPr>
              <w:t>单价（元）</w:t>
            </w:r>
          </w:p>
        </w:tc>
        <w:tc>
          <w:tcPr>
            <w:tcW w:w="1215" w:type="dxa"/>
            <w:vAlign w:val="top"/>
          </w:tcPr>
          <w:p w14:paraId="7918A2AB">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1680" w:type="dxa"/>
            <w:vAlign w:val="top"/>
          </w:tcPr>
          <w:p w14:paraId="44C44258">
            <w:pPr>
              <w:spacing w:before="115" w:line="222" w:lineRule="auto"/>
              <w:ind w:left="630"/>
              <w:rPr>
                <w:rFonts w:ascii="宋体" w:hAnsi="宋体" w:eastAsia="宋体" w:cs="宋体"/>
                <w:sz w:val="22"/>
                <w:szCs w:val="22"/>
              </w:rPr>
            </w:pPr>
            <w:r>
              <w:rPr>
                <w:rFonts w:ascii="宋体" w:hAnsi="宋体" w:eastAsia="宋体" w:cs="宋体"/>
                <w:spacing w:val="-5"/>
                <w:sz w:val="22"/>
                <w:szCs w:val="22"/>
              </w:rPr>
              <w:t>备注</w:t>
            </w:r>
          </w:p>
        </w:tc>
      </w:tr>
      <w:tr w14:paraId="7F40D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1171103A">
            <w:pPr>
              <w:spacing w:before="132" w:line="289" w:lineRule="exact"/>
              <w:ind w:left="321"/>
              <w:rPr>
                <w:rFonts w:ascii="宋体" w:hAnsi="宋体" w:eastAsia="宋体" w:cs="宋体"/>
                <w:sz w:val="22"/>
                <w:szCs w:val="22"/>
              </w:rPr>
            </w:pPr>
            <w:r>
              <w:rPr>
                <w:rFonts w:ascii="宋体" w:hAnsi="宋体" w:eastAsia="宋体" w:cs="宋体"/>
                <w:position w:val="1"/>
                <w:sz w:val="22"/>
                <w:szCs w:val="22"/>
              </w:rPr>
              <w:t>1</w:t>
            </w:r>
          </w:p>
        </w:tc>
        <w:tc>
          <w:tcPr>
            <w:tcW w:w="1499" w:type="dxa"/>
            <w:vAlign w:val="top"/>
          </w:tcPr>
          <w:p w14:paraId="70A00759">
            <w:pPr>
              <w:spacing w:before="132" w:line="220" w:lineRule="auto"/>
              <w:jc w:val="center"/>
              <w:rPr>
                <w:rFonts w:ascii="宋体" w:hAnsi="宋体" w:eastAsia="宋体" w:cs="宋体"/>
                <w:sz w:val="22"/>
                <w:szCs w:val="22"/>
              </w:rPr>
            </w:pPr>
            <w:r>
              <w:rPr>
                <w:rFonts w:ascii="宋体" w:hAnsi="宋体" w:eastAsia="宋体" w:cs="宋体"/>
                <w:spacing w:val="-3"/>
                <w:sz w:val="22"/>
                <w:szCs w:val="22"/>
              </w:rPr>
              <w:t>军警式雨衣</w:t>
            </w:r>
          </w:p>
        </w:tc>
        <w:tc>
          <w:tcPr>
            <w:tcW w:w="870" w:type="dxa"/>
            <w:vAlign w:val="top"/>
          </w:tcPr>
          <w:p w14:paraId="515D6C39">
            <w:pPr>
              <w:spacing w:before="120" w:line="221" w:lineRule="auto"/>
              <w:jc w:val="center"/>
              <w:rPr>
                <w:rFonts w:ascii="宋体" w:hAnsi="宋体" w:eastAsia="宋体" w:cs="宋体"/>
                <w:sz w:val="24"/>
                <w:szCs w:val="24"/>
              </w:rPr>
            </w:pPr>
            <w:r>
              <w:rPr>
                <w:rFonts w:ascii="宋体" w:hAnsi="宋体" w:eastAsia="宋体" w:cs="宋体"/>
                <w:sz w:val="24"/>
                <w:szCs w:val="24"/>
              </w:rPr>
              <w:t>套</w:t>
            </w:r>
          </w:p>
        </w:tc>
        <w:tc>
          <w:tcPr>
            <w:tcW w:w="1050" w:type="dxa"/>
            <w:vAlign w:val="top"/>
          </w:tcPr>
          <w:p w14:paraId="29826099">
            <w:pPr>
              <w:spacing w:before="120"/>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421D8398">
            <w:pPr>
              <w:spacing w:before="132" w:line="241" w:lineRule="auto"/>
              <w:ind w:left="732"/>
              <w:rPr>
                <w:rFonts w:ascii="宋体" w:hAnsi="宋体" w:eastAsia="宋体" w:cs="宋体"/>
                <w:sz w:val="22"/>
                <w:szCs w:val="22"/>
              </w:rPr>
            </w:pPr>
          </w:p>
        </w:tc>
        <w:tc>
          <w:tcPr>
            <w:tcW w:w="1215" w:type="dxa"/>
            <w:vAlign w:val="top"/>
          </w:tcPr>
          <w:p w14:paraId="67347211">
            <w:pPr>
              <w:spacing w:before="132" w:line="241" w:lineRule="auto"/>
              <w:ind w:left="640"/>
              <w:rPr>
                <w:rFonts w:ascii="宋体" w:hAnsi="宋体" w:eastAsia="宋体" w:cs="宋体"/>
                <w:sz w:val="22"/>
                <w:szCs w:val="22"/>
              </w:rPr>
            </w:pPr>
          </w:p>
        </w:tc>
        <w:tc>
          <w:tcPr>
            <w:tcW w:w="1680" w:type="dxa"/>
            <w:vAlign w:val="top"/>
          </w:tcPr>
          <w:p w14:paraId="285138F5">
            <w:pPr>
              <w:rPr>
                <w:rFonts w:ascii="Arial"/>
                <w:sz w:val="21"/>
              </w:rPr>
            </w:pPr>
          </w:p>
        </w:tc>
      </w:tr>
      <w:tr w14:paraId="280C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7C01A8A5">
            <w:pPr>
              <w:spacing w:before="132" w:line="289" w:lineRule="exact"/>
              <w:ind w:left="308"/>
              <w:rPr>
                <w:rFonts w:ascii="宋体" w:hAnsi="宋体" w:eastAsia="宋体" w:cs="宋体"/>
                <w:sz w:val="22"/>
                <w:szCs w:val="22"/>
              </w:rPr>
            </w:pPr>
            <w:r>
              <w:rPr>
                <w:rFonts w:ascii="宋体" w:hAnsi="宋体" w:eastAsia="宋体" w:cs="宋体"/>
                <w:position w:val="1"/>
                <w:sz w:val="22"/>
                <w:szCs w:val="22"/>
              </w:rPr>
              <w:t>2</w:t>
            </w:r>
          </w:p>
        </w:tc>
        <w:tc>
          <w:tcPr>
            <w:tcW w:w="1499" w:type="dxa"/>
            <w:vAlign w:val="top"/>
          </w:tcPr>
          <w:p w14:paraId="6FFB9182">
            <w:pPr>
              <w:spacing w:before="132" w:line="222" w:lineRule="auto"/>
              <w:jc w:val="center"/>
              <w:rPr>
                <w:rFonts w:ascii="宋体" w:hAnsi="宋体" w:eastAsia="宋体" w:cs="宋体"/>
                <w:sz w:val="22"/>
                <w:szCs w:val="22"/>
              </w:rPr>
            </w:pPr>
            <w:r>
              <w:rPr>
                <w:rFonts w:ascii="宋体" w:hAnsi="宋体" w:eastAsia="宋体" w:cs="宋体"/>
                <w:spacing w:val="-4"/>
                <w:sz w:val="22"/>
                <w:szCs w:val="22"/>
              </w:rPr>
              <w:t>手套</w:t>
            </w:r>
          </w:p>
        </w:tc>
        <w:tc>
          <w:tcPr>
            <w:tcW w:w="870" w:type="dxa"/>
            <w:vAlign w:val="top"/>
          </w:tcPr>
          <w:p w14:paraId="33F836DD">
            <w:pPr>
              <w:spacing w:before="123"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1072287B">
            <w:pPr>
              <w:spacing w:before="123"/>
              <w:ind w:left="344"/>
              <w:jc w:val="both"/>
              <w:rPr>
                <w:rFonts w:ascii="宋体" w:hAnsi="宋体" w:eastAsia="宋体" w:cs="宋体"/>
                <w:sz w:val="24"/>
                <w:szCs w:val="24"/>
              </w:rPr>
            </w:pPr>
            <w:r>
              <w:rPr>
                <w:rFonts w:ascii="宋体" w:hAnsi="宋体" w:eastAsia="宋体" w:cs="宋体"/>
                <w:spacing w:val="-6"/>
                <w:sz w:val="24"/>
                <w:szCs w:val="24"/>
              </w:rPr>
              <w:t>60</w:t>
            </w:r>
          </w:p>
        </w:tc>
        <w:tc>
          <w:tcPr>
            <w:tcW w:w="1230" w:type="dxa"/>
            <w:vAlign w:val="top"/>
          </w:tcPr>
          <w:p w14:paraId="155BE38C">
            <w:pPr>
              <w:spacing w:before="133"/>
              <w:ind w:left="677"/>
              <w:rPr>
                <w:rFonts w:ascii="宋体" w:hAnsi="宋体" w:eastAsia="宋体" w:cs="宋体"/>
                <w:sz w:val="22"/>
                <w:szCs w:val="22"/>
              </w:rPr>
            </w:pPr>
          </w:p>
        </w:tc>
        <w:tc>
          <w:tcPr>
            <w:tcW w:w="1215" w:type="dxa"/>
            <w:vAlign w:val="top"/>
          </w:tcPr>
          <w:p w14:paraId="0207E17A">
            <w:pPr>
              <w:spacing w:before="132" w:line="241" w:lineRule="auto"/>
              <w:ind w:left="695"/>
              <w:rPr>
                <w:rFonts w:ascii="宋体" w:hAnsi="宋体" w:eastAsia="宋体" w:cs="宋体"/>
                <w:sz w:val="22"/>
                <w:szCs w:val="22"/>
              </w:rPr>
            </w:pPr>
          </w:p>
        </w:tc>
        <w:tc>
          <w:tcPr>
            <w:tcW w:w="1680" w:type="dxa"/>
            <w:vAlign w:val="top"/>
          </w:tcPr>
          <w:p w14:paraId="70C8AE25">
            <w:pPr>
              <w:spacing w:before="132" w:line="221" w:lineRule="auto"/>
              <w:ind w:left="406"/>
              <w:rPr>
                <w:rFonts w:ascii="宋体" w:hAnsi="宋体" w:eastAsia="宋体" w:cs="宋体"/>
                <w:sz w:val="22"/>
                <w:szCs w:val="22"/>
              </w:rPr>
            </w:pPr>
            <w:r>
              <w:rPr>
                <w:rFonts w:ascii="宋体" w:hAnsi="宋体" w:eastAsia="宋体" w:cs="宋体"/>
                <w:spacing w:val="-2"/>
                <w:sz w:val="22"/>
                <w:szCs w:val="22"/>
              </w:rPr>
              <w:t>表层涂胶</w:t>
            </w:r>
          </w:p>
        </w:tc>
      </w:tr>
      <w:tr w14:paraId="7AAC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585D99DA">
            <w:pPr>
              <w:spacing w:before="133" w:line="241" w:lineRule="auto"/>
              <w:ind w:left="310"/>
              <w:rPr>
                <w:rFonts w:ascii="宋体" w:hAnsi="宋体" w:eastAsia="宋体" w:cs="宋体"/>
                <w:sz w:val="22"/>
                <w:szCs w:val="22"/>
              </w:rPr>
            </w:pPr>
            <w:r>
              <w:rPr>
                <w:rFonts w:ascii="宋体" w:hAnsi="宋体" w:eastAsia="宋体" w:cs="宋体"/>
                <w:sz w:val="22"/>
                <w:szCs w:val="22"/>
              </w:rPr>
              <w:t>3</w:t>
            </w:r>
          </w:p>
        </w:tc>
        <w:tc>
          <w:tcPr>
            <w:tcW w:w="1499" w:type="dxa"/>
            <w:vAlign w:val="top"/>
          </w:tcPr>
          <w:p w14:paraId="64D6BFA8">
            <w:pPr>
              <w:spacing w:before="132" w:line="222" w:lineRule="auto"/>
              <w:jc w:val="center"/>
              <w:rPr>
                <w:rFonts w:ascii="宋体" w:hAnsi="宋体" w:eastAsia="宋体" w:cs="宋体"/>
                <w:sz w:val="22"/>
                <w:szCs w:val="22"/>
              </w:rPr>
            </w:pPr>
            <w:r>
              <w:rPr>
                <w:rFonts w:ascii="宋体" w:hAnsi="宋体" w:eastAsia="宋体" w:cs="宋体"/>
                <w:spacing w:val="-2"/>
                <w:sz w:val="22"/>
                <w:szCs w:val="22"/>
              </w:rPr>
              <w:t>探照灯</w:t>
            </w:r>
          </w:p>
        </w:tc>
        <w:tc>
          <w:tcPr>
            <w:tcW w:w="870" w:type="dxa"/>
            <w:vAlign w:val="top"/>
          </w:tcPr>
          <w:p w14:paraId="7B35B56D">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6A953E0D">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5474EDB1">
            <w:pPr>
              <w:spacing w:before="133" w:line="241" w:lineRule="auto"/>
              <w:ind w:left="731"/>
              <w:rPr>
                <w:rFonts w:ascii="宋体" w:hAnsi="宋体" w:eastAsia="宋体" w:cs="宋体"/>
                <w:sz w:val="22"/>
                <w:szCs w:val="22"/>
              </w:rPr>
            </w:pPr>
          </w:p>
        </w:tc>
        <w:tc>
          <w:tcPr>
            <w:tcW w:w="1215" w:type="dxa"/>
            <w:vAlign w:val="top"/>
          </w:tcPr>
          <w:p w14:paraId="586F639C">
            <w:pPr>
              <w:spacing w:before="133" w:line="241" w:lineRule="auto"/>
              <w:ind w:left="680"/>
              <w:rPr>
                <w:rFonts w:ascii="宋体" w:hAnsi="宋体" w:eastAsia="宋体" w:cs="宋体"/>
                <w:sz w:val="22"/>
                <w:szCs w:val="22"/>
              </w:rPr>
            </w:pPr>
          </w:p>
        </w:tc>
        <w:tc>
          <w:tcPr>
            <w:tcW w:w="1680" w:type="dxa"/>
            <w:vAlign w:val="top"/>
          </w:tcPr>
          <w:p w14:paraId="33B193C0">
            <w:pPr>
              <w:rPr>
                <w:rFonts w:ascii="Arial"/>
                <w:sz w:val="21"/>
              </w:rPr>
            </w:pPr>
          </w:p>
        </w:tc>
      </w:tr>
      <w:tr w14:paraId="474B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5BAB3746">
            <w:pPr>
              <w:spacing w:before="132" w:line="289" w:lineRule="exact"/>
              <w:ind w:left="304"/>
              <w:rPr>
                <w:rFonts w:ascii="宋体" w:hAnsi="宋体" w:eastAsia="宋体" w:cs="宋体"/>
                <w:sz w:val="22"/>
                <w:szCs w:val="22"/>
              </w:rPr>
            </w:pPr>
            <w:r>
              <w:rPr>
                <w:rFonts w:ascii="宋体" w:hAnsi="宋体" w:eastAsia="宋体" w:cs="宋体"/>
                <w:position w:val="1"/>
                <w:sz w:val="22"/>
                <w:szCs w:val="22"/>
              </w:rPr>
              <w:t>4</w:t>
            </w:r>
          </w:p>
        </w:tc>
        <w:tc>
          <w:tcPr>
            <w:tcW w:w="1499" w:type="dxa"/>
            <w:vAlign w:val="top"/>
          </w:tcPr>
          <w:p w14:paraId="41910880">
            <w:pPr>
              <w:spacing w:before="132" w:line="221" w:lineRule="auto"/>
              <w:jc w:val="center"/>
              <w:rPr>
                <w:rFonts w:ascii="宋体" w:hAnsi="宋体" w:eastAsia="宋体" w:cs="宋体"/>
                <w:sz w:val="22"/>
                <w:szCs w:val="22"/>
              </w:rPr>
            </w:pPr>
            <w:r>
              <w:rPr>
                <w:rFonts w:ascii="宋体" w:hAnsi="宋体" w:eastAsia="宋体" w:cs="宋体"/>
                <w:spacing w:val="-6"/>
                <w:sz w:val="22"/>
                <w:szCs w:val="22"/>
              </w:rPr>
              <w:t>头灯</w:t>
            </w:r>
          </w:p>
        </w:tc>
        <w:tc>
          <w:tcPr>
            <w:tcW w:w="870" w:type="dxa"/>
            <w:vAlign w:val="top"/>
          </w:tcPr>
          <w:p w14:paraId="761045BD">
            <w:pPr>
              <w:spacing w:before="123"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4E468433">
            <w:pPr>
              <w:spacing w:before="124"/>
              <w:ind w:left="360"/>
              <w:jc w:val="both"/>
              <w:rPr>
                <w:rFonts w:ascii="宋体" w:hAnsi="宋体" w:eastAsia="宋体" w:cs="宋体"/>
                <w:sz w:val="24"/>
                <w:szCs w:val="24"/>
              </w:rPr>
            </w:pPr>
            <w:r>
              <w:rPr>
                <w:rFonts w:ascii="宋体" w:hAnsi="宋体" w:eastAsia="宋体" w:cs="宋体"/>
                <w:spacing w:val="-14"/>
                <w:sz w:val="24"/>
                <w:szCs w:val="24"/>
              </w:rPr>
              <w:t>15</w:t>
            </w:r>
          </w:p>
        </w:tc>
        <w:tc>
          <w:tcPr>
            <w:tcW w:w="1230" w:type="dxa"/>
            <w:vAlign w:val="top"/>
          </w:tcPr>
          <w:p w14:paraId="5228BF6B">
            <w:pPr>
              <w:spacing w:before="133" w:line="241" w:lineRule="auto"/>
              <w:ind w:left="734"/>
              <w:rPr>
                <w:rFonts w:ascii="宋体" w:hAnsi="宋体" w:eastAsia="宋体" w:cs="宋体"/>
                <w:sz w:val="22"/>
                <w:szCs w:val="22"/>
              </w:rPr>
            </w:pPr>
          </w:p>
        </w:tc>
        <w:tc>
          <w:tcPr>
            <w:tcW w:w="1215" w:type="dxa"/>
            <w:vAlign w:val="top"/>
          </w:tcPr>
          <w:p w14:paraId="3DB8E763">
            <w:pPr>
              <w:spacing w:before="133" w:line="241" w:lineRule="auto"/>
              <w:ind w:left="684"/>
              <w:rPr>
                <w:rFonts w:ascii="宋体" w:hAnsi="宋体" w:eastAsia="宋体" w:cs="宋体"/>
                <w:sz w:val="22"/>
                <w:szCs w:val="22"/>
              </w:rPr>
            </w:pPr>
          </w:p>
        </w:tc>
        <w:tc>
          <w:tcPr>
            <w:tcW w:w="1680" w:type="dxa"/>
            <w:vAlign w:val="top"/>
          </w:tcPr>
          <w:p w14:paraId="57E388D1">
            <w:pPr>
              <w:rPr>
                <w:rFonts w:ascii="Arial"/>
                <w:sz w:val="21"/>
              </w:rPr>
            </w:pPr>
          </w:p>
        </w:tc>
      </w:tr>
      <w:tr w14:paraId="1C22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50B3D457">
            <w:pPr>
              <w:spacing w:before="132" w:line="241" w:lineRule="auto"/>
              <w:ind w:left="310"/>
              <w:rPr>
                <w:rFonts w:ascii="宋体" w:hAnsi="宋体" w:eastAsia="宋体" w:cs="宋体"/>
                <w:sz w:val="22"/>
                <w:szCs w:val="22"/>
              </w:rPr>
            </w:pPr>
            <w:r>
              <w:rPr>
                <w:rFonts w:ascii="宋体" w:hAnsi="宋体" w:eastAsia="宋体" w:cs="宋体"/>
                <w:sz w:val="22"/>
                <w:szCs w:val="22"/>
              </w:rPr>
              <w:t>5</w:t>
            </w:r>
          </w:p>
        </w:tc>
        <w:tc>
          <w:tcPr>
            <w:tcW w:w="1499" w:type="dxa"/>
            <w:vAlign w:val="top"/>
          </w:tcPr>
          <w:p w14:paraId="5D075941">
            <w:pPr>
              <w:spacing w:before="132" w:line="221" w:lineRule="auto"/>
              <w:jc w:val="center"/>
              <w:rPr>
                <w:rFonts w:ascii="宋体" w:hAnsi="宋体" w:eastAsia="宋体" w:cs="宋体"/>
                <w:sz w:val="22"/>
                <w:szCs w:val="22"/>
              </w:rPr>
            </w:pPr>
            <w:r>
              <w:rPr>
                <w:rFonts w:ascii="宋体" w:hAnsi="宋体" w:eastAsia="宋体" w:cs="宋体"/>
                <w:spacing w:val="-3"/>
                <w:sz w:val="22"/>
                <w:szCs w:val="22"/>
              </w:rPr>
              <w:t>救生衣</w:t>
            </w:r>
          </w:p>
        </w:tc>
        <w:tc>
          <w:tcPr>
            <w:tcW w:w="870" w:type="dxa"/>
            <w:vAlign w:val="top"/>
          </w:tcPr>
          <w:p w14:paraId="4C07C475">
            <w:pPr>
              <w:spacing w:before="123" w:line="220" w:lineRule="auto"/>
              <w:jc w:val="center"/>
              <w:rPr>
                <w:rFonts w:ascii="宋体" w:hAnsi="宋体" w:eastAsia="宋体" w:cs="宋体"/>
                <w:sz w:val="24"/>
                <w:szCs w:val="24"/>
              </w:rPr>
            </w:pPr>
            <w:r>
              <w:rPr>
                <w:rFonts w:ascii="宋体" w:hAnsi="宋体" w:eastAsia="宋体" w:cs="宋体"/>
                <w:sz w:val="24"/>
                <w:szCs w:val="24"/>
              </w:rPr>
              <w:t>件</w:t>
            </w:r>
          </w:p>
        </w:tc>
        <w:tc>
          <w:tcPr>
            <w:tcW w:w="1050" w:type="dxa"/>
            <w:vAlign w:val="top"/>
          </w:tcPr>
          <w:p w14:paraId="62CBC079">
            <w:pPr>
              <w:spacing w:before="123"/>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5369331B">
            <w:pPr>
              <w:spacing w:before="132" w:line="241" w:lineRule="auto"/>
              <w:ind w:left="729"/>
              <w:rPr>
                <w:rFonts w:ascii="宋体" w:hAnsi="宋体" w:eastAsia="宋体" w:cs="宋体"/>
                <w:sz w:val="22"/>
                <w:szCs w:val="22"/>
              </w:rPr>
            </w:pPr>
          </w:p>
        </w:tc>
        <w:tc>
          <w:tcPr>
            <w:tcW w:w="1215" w:type="dxa"/>
            <w:vAlign w:val="top"/>
          </w:tcPr>
          <w:p w14:paraId="16CD31C8">
            <w:pPr>
              <w:spacing w:before="132" w:line="241" w:lineRule="auto"/>
              <w:ind w:left="640"/>
              <w:rPr>
                <w:rFonts w:ascii="宋体" w:hAnsi="宋体" w:eastAsia="宋体" w:cs="宋体"/>
                <w:sz w:val="22"/>
                <w:szCs w:val="22"/>
              </w:rPr>
            </w:pPr>
          </w:p>
        </w:tc>
        <w:tc>
          <w:tcPr>
            <w:tcW w:w="1680" w:type="dxa"/>
            <w:vAlign w:val="top"/>
          </w:tcPr>
          <w:p w14:paraId="0CC91E92">
            <w:pPr>
              <w:rPr>
                <w:rFonts w:ascii="Arial"/>
                <w:sz w:val="21"/>
              </w:rPr>
            </w:pPr>
          </w:p>
        </w:tc>
      </w:tr>
      <w:tr w14:paraId="67B0B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2E08BC56">
            <w:pPr>
              <w:spacing w:before="132" w:line="241" w:lineRule="auto"/>
              <w:ind w:left="307"/>
              <w:rPr>
                <w:rFonts w:ascii="宋体" w:hAnsi="宋体" w:eastAsia="宋体" w:cs="宋体"/>
                <w:sz w:val="22"/>
                <w:szCs w:val="22"/>
              </w:rPr>
            </w:pPr>
            <w:r>
              <w:rPr>
                <w:rFonts w:ascii="宋体" w:hAnsi="宋体" w:eastAsia="宋体" w:cs="宋体"/>
                <w:sz w:val="22"/>
                <w:szCs w:val="22"/>
              </w:rPr>
              <w:t>6</w:t>
            </w:r>
          </w:p>
        </w:tc>
        <w:tc>
          <w:tcPr>
            <w:tcW w:w="1499" w:type="dxa"/>
            <w:vAlign w:val="top"/>
          </w:tcPr>
          <w:p w14:paraId="75C40761">
            <w:pPr>
              <w:spacing w:before="131" w:line="222" w:lineRule="auto"/>
              <w:jc w:val="center"/>
              <w:rPr>
                <w:rFonts w:ascii="宋体" w:hAnsi="宋体" w:eastAsia="宋体" w:cs="宋体"/>
                <w:sz w:val="22"/>
                <w:szCs w:val="22"/>
              </w:rPr>
            </w:pPr>
            <w:r>
              <w:rPr>
                <w:rFonts w:ascii="宋体" w:hAnsi="宋体" w:eastAsia="宋体" w:cs="宋体"/>
                <w:spacing w:val="-4"/>
                <w:sz w:val="22"/>
                <w:szCs w:val="22"/>
              </w:rPr>
              <w:t>防汛专用沙袋</w:t>
            </w:r>
          </w:p>
        </w:tc>
        <w:tc>
          <w:tcPr>
            <w:tcW w:w="870" w:type="dxa"/>
            <w:vAlign w:val="top"/>
          </w:tcPr>
          <w:p w14:paraId="69D239BF">
            <w:pPr>
              <w:spacing w:before="122"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149F8E17">
            <w:pPr>
              <w:spacing w:before="123"/>
              <w:ind w:left="240"/>
              <w:jc w:val="both"/>
              <w:rPr>
                <w:rFonts w:ascii="宋体" w:hAnsi="宋体" w:eastAsia="宋体" w:cs="宋体"/>
                <w:sz w:val="24"/>
                <w:szCs w:val="24"/>
              </w:rPr>
            </w:pPr>
            <w:r>
              <w:rPr>
                <w:rFonts w:ascii="宋体" w:hAnsi="宋体" w:eastAsia="宋体" w:cs="宋体"/>
                <w:spacing w:val="-7"/>
                <w:sz w:val="24"/>
                <w:szCs w:val="24"/>
              </w:rPr>
              <w:t>1500</w:t>
            </w:r>
          </w:p>
        </w:tc>
        <w:tc>
          <w:tcPr>
            <w:tcW w:w="1230" w:type="dxa"/>
            <w:vAlign w:val="top"/>
          </w:tcPr>
          <w:p w14:paraId="2F00A64E">
            <w:pPr>
              <w:spacing w:before="132"/>
              <w:ind w:left="674"/>
              <w:rPr>
                <w:rFonts w:ascii="宋体" w:hAnsi="宋体" w:eastAsia="宋体" w:cs="宋体"/>
                <w:sz w:val="22"/>
                <w:szCs w:val="22"/>
              </w:rPr>
            </w:pPr>
          </w:p>
        </w:tc>
        <w:tc>
          <w:tcPr>
            <w:tcW w:w="1215" w:type="dxa"/>
            <w:vAlign w:val="top"/>
          </w:tcPr>
          <w:p w14:paraId="2545B1E2">
            <w:pPr>
              <w:spacing w:before="132" w:line="241" w:lineRule="auto"/>
              <w:ind w:left="626"/>
              <w:rPr>
                <w:rFonts w:ascii="宋体" w:hAnsi="宋体" w:eastAsia="宋体" w:cs="宋体"/>
                <w:sz w:val="22"/>
                <w:szCs w:val="22"/>
              </w:rPr>
            </w:pPr>
          </w:p>
        </w:tc>
        <w:tc>
          <w:tcPr>
            <w:tcW w:w="1680" w:type="dxa"/>
            <w:vAlign w:val="top"/>
          </w:tcPr>
          <w:p w14:paraId="3A268030">
            <w:pPr>
              <w:spacing w:before="132" w:line="221" w:lineRule="auto"/>
              <w:ind w:left="490"/>
              <w:rPr>
                <w:rFonts w:ascii="宋体" w:hAnsi="宋体" w:eastAsia="宋体" w:cs="宋体"/>
                <w:sz w:val="22"/>
                <w:szCs w:val="22"/>
              </w:rPr>
            </w:pPr>
            <w:r>
              <w:rPr>
                <w:rFonts w:ascii="宋体" w:hAnsi="宋体" w:eastAsia="宋体" w:cs="宋体"/>
                <w:spacing w:val="-6"/>
                <w:sz w:val="22"/>
                <w:szCs w:val="22"/>
              </w:rPr>
              <w:t>40</w:t>
            </w:r>
            <w:r>
              <w:rPr>
                <w:rFonts w:ascii="宋体" w:hAnsi="宋体" w:eastAsia="宋体" w:cs="宋体"/>
                <w:spacing w:val="-37"/>
                <w:sz w:val="22"/>
                <w:szCs w:val="22"/>
              </w:rPr>
              <w:t xml:space="preserve"> </w:t>
            </w:r>
            <w:r>
              <w:rPr>
                <w:rFonts w:ascii="宋体" w:hAnsi="宋体" w:eastAsia="宋体" w:cs="宋体"/>
                <w:spacing w:val="-6"/>
                <w:sz w:val="22"/>
                <w:szCs w:val="22"/>
              </w:rPr>
              <w:t>斤装</w:t>
            </w:r>
          </w:p>
        </w:tc>
      </w:tr>
      <w:tr w14:paraId="65826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1D2009A4">
            <w:pPr>
              <w:spacing w:before="134" w:line="241" w:lineRule="auto"/>
              <w:ind w:left="310"/>
              <w:rPr>
                <w:rFonts w:ascii="宋体" w:hAnsi="宋体" w:eastAsia="宋体" w:cs="宋体"/>
                <w:sz w:val="22"/>
                <w:szCs w:val="22"/>
              </w:rPr>
            </w:pPr>
            <w:r>
              <w:rPr>
                <w:rFonts w:ascii="宋体" w:hAnsi="宋体" w:eastAsia="宋体" w:cs="宋体"/>
                <w:sz w:val="22"/>
                <w:szCs w:val="22"/>
              </w:rPr>
              <w:t>7</w:t>
            </w:r>
          </w:p>
        </w:tc>
        <w:tc>
          <w:tcPr>
            <w:tcW w:w="1499" w:type="dxa"/>
            <w:vAlign w:val="top"/>
          </w:tcPr>
          <w:p w14:paraId="3F21286F">
            <w:pPr>
              <w:spacing w:before="133" w:line="222" w:lineRule="auto"/>
              <w:jc w:val="center"/>
              <w:rPr>
                <w:rFonts w:ascii="宋体" w:hAnsi="宋体" w:eastAsia="宋体" w:cs="宋体"/>
                <w:sz w:val="22"/>
                <w:szCs w:val="22"/>
              </w:rPr>
            </w:pPr>
            <w:r>
              <w:rPr>
                <w:rFonts w:ascii="宋体" w:hAnsi="宋体" w:eastAsia="宋体" w:cs="宋体"/>
                <w:spacing w:val="-5"/>
                <w:sz w:val="22"/>
                <w:szCs w:val="22"/>
              </w:rPr>
              <w:t>沙子</w:t>
            </w:r>
          </w:p>
        </w:tc>
        <w:tc>
          <w:tcPr>
            <w:tcW w:w="870" w:type="dxa"/>
            <w:vAlign w:val="top"/>
          </w:tcPr>
          <w:p w14:paraId="337F1045">
            <w:pPr>
              <w:spacing w:before="123" w:line="229" w:lineRule="auto"/>
              <w:jc w:val="center"/>
              <w:rPr>
                <w:rFonts w:ascii="宋体" w:hAnsi="宋体" w:eastAsia="宋体" w:cs="宋体"/>
                <w:sz w:val="24"/>
                <w:szCs w:val="24"/>
              </w:rPr>
            </w:pPr>
            <w:r>
              <w:rPr>
                <w:rFonts w:ascii="宋体" w:hAnsi="宋体" w:eastAsia="宋体" w:cs="宋体"/>
                <w:sz w:val="24"/>
                <w:szCs w:val="24"/>
              </w:rPr>
              <w:t>吨</w:t>
            </w:r>
          </w:p>
        </w:tc>
        <w:tc>
          <w:tcPr>
            <w:tcW w:w="1050" w:type="dxa"/>
            <w:vAlign w:val="top"/>
          </w:tcPr>
          <w:p w14:paraId="32EF5FEE">
            <w:pPr>
              <w:spacing w:before="122"/>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4956FB53">
            <w:pPr>
              <w:spacing w:before="134" w:line="241" w:lineRule="auto"/>
              <w:ind w:left="691"/>
              <w:rPr>
                <w:rFonts w:ascii="宋体" w:hAnsi="宋体" w:eastAsia="宋体" w:cs="宋体"/>
                <w:sz w:val="22"/>
                <w:szCs w:val="22"/>
              </w:rPr>
            </w:pPr>
          </w:p>
        </w:tc>
        <w:tc>
          <w:tcPr>
            <w:tcW w:w="1215" w:type="dxa"/>
            <w:vAlign w:val="top"/>
          </w:tcPr>
          <w:p w14:paraId="76E2652E">
            <w:pPr>
              <w:spacing w:before="134" w:line="241" w:lineRule="auto"/>
              <w:ind w:left="628"/>
              <w:rPr>
                <w:rFonts w:ascii="宋体" w:hAnsi="宋体" w:eastAsia="宋体" w:cs="宋体"/>
                <w:sz w:val="22"/>
                <w:szCs w:val="22"/>
              </w:rPr>
            </w:pPr>
          </w:p>
        </w:tc>
        <w:tc>
          <w:tcPr>
            <w:tcW w:w="1680" w:type="dxa"/>
            <w:vAlign w:val="top"/>
          </w:tcPr>
          <w:p w14:paraId="5B66B6C9">
            <w:pPr>
              <w:rPr>
                <w:rFonts w:ascii="Arial"/>
                <w:sz w:val="21"/>
              </w:rPr>
            </w:pPr>
          </w:p>
        </w:tc>
      </w:tr>
      <w:tr w14:paraId="5B1B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75A44456">
            <w:pPr>
              <w:spacing w:before="133" w:line="241" w:lineRule="auto"/>
              <w:ind w:left="306"/>
              <w:rPr>
                <w:rFonts w:ascii="宋体" w:hAnsi="宋体" w:eastAsia="宋体" w:cs="宋体"/>
                <w:sz w:val="22"/>
                <w:szCs w:val="22"/>
              </w:rPr>
            </w:pPr>
            <w:r>
              <w:rPr>
                <w:rFonts w:ascii="宋体" w:hAnsi="宋体" w:eastAsia="宋体" w:cs="宋体"/>
                <w:sz w:val="22"/>
                <w:szCs w:val="22"/>
              </w:rPr>
              <w:t>8</w:t>
            </w:r>
          </w:p>
        </w:tc>
        <w:tc>
          <w:tcPr>
            <w:tcW w:w="1499" w:type="dxa"/>
            <w:vAlign w:val="top"/>
          </w:tcPr>
          <w:p w14:paraId="7B010CA0">
            <w:pPr>
              <w:spacing w:before="133" w:line="220" w:lineRule="auto"/>
              <w:jc w:val="center"/>
              <w:rPr>
                <w:rFonts w:ascii="宋体" w:hAnsi="宋体" w:eastAsia="宋体" w:cs="宋体"/>
                <w:sz w:val="22"/>
                <w:szCs w:val="22"/>
              </w:rPr>
            </w:pPr>
            <w:r>
              <w:rPr>
                <w:rFonts w:ascii="宋体" w:hAnsi="宋体" w:eastAsia="宋体" w:cs="宋体"/>
                <w:spacing w:val="-4"/>
                <w:sz w:val="22"/>
                <w:szCs w:val="22"/>
              </w:rPr>
              <w:t>安全帽</w:t>
            </w:r>
          </w:p>
        </w:tc>
        <w:tc>
          <w:tcPr>
            <w:tcW w:w="870" w:type="dxa"/>
            <w:vAlign w:val="top"/>
          </w:tcPr>
          <w:p w14:paraId="7723FAD7">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528DF772">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304C242C">
            <w:pPr>
              <w:spacing w:before="133" w:line="241" w:lineRule="auto"/>
              <w:ind w:left="732"/>
              <w:rPr>
                <w:rFonts w:ascii="宋体" w:hAnsi="宋体" w:eastAsia="宋体" w:cs="宋体"/>
                <w:sz w:val="22"/>
                <w:szCs w:val="22"/>
              </w:rPr>
            </w:pPr>
          </w:p>
        </w:tc>
        <w:tc>
          <w:tcPr>
            <w:tcW w:w="1215" w:type="dxa"/>
            <w:vAlign w:val="top"/>
          </w:tcPr>
          <w:p w14:paraId="55E55C6D">
            <w:pPr>
              <w:spacing w:before="133" w:line="241" w:lineRule="auto"/>
              <w:ind w:left="681"/>
              <w:rPr>
                <w:rFonts w:ascii="宋体" w:hAnsi="宋体" w:eastAsia="宋体" w:cs="宋体"/>
                <w:sz w:val="22"/>
                <w:szCs w:val="22"/>
              </w:rPr>
            </w:pPr>
          </w:p>
        </w:tc>
        <w:tc>
          <w:tcPr>
            <w:tcW w:w="1680" w:type="dxa"/>
            <w:vAlign w:val="top"/>
          </w:tcPr>
          <w:p w14:paraId="04B75648">
            <w:pPr>
              <w:spacing w:before="133" w:line="223" w:lineRule="auto"/>
              <w:ind w:left="543"/>
              <w:rPr>
                <w:rFonts w:ascii="宋体" w:hAnsi="宋体" w:eastAsia="宋体" w:cs="宋体"/>
                <w:sz w:val="22"/>
                <w:szCs w:val="22"/>
              </w:rPr>
            </w:pPr>
            <w:r>
              <w:rPr>
                <w:rFonts w:ascii="宋体" w:hAnsi="宋体" w:eastAsia="宋体" w:cs="宋体"/>
                <w:spacing w:val="-11"/>
                <w:sz w:val="22"/>
                <w:szCs w:val="22"/>
              </w:rPr>
              <w:t>电绝缘</w:t>
            </w:r>
          </w:p>
        </w:tc>
      </w:tr>
      <w:tr w14:paraId="3CD2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4C820C1C">
            <w:pPr>
              <w:spacing w:before="133" w:line="241" w:lineRule="auto"/>
              <w:ind w:left="306"/>
              <w:rPr>
                <w:rFonts w:ascii="宋体" w:hAnsi="宋体" w:eastAsia="宋体" w:cs="宋体"/>
                <w:sz w:val="22"/>
                <w:szCs w:val="22"/>
              </w:rPr>
            </w:pPr>
            <w:r>
              <w:rPr>
                <w:rFonts w:ascii="宋体" w:hAnsi="宋体" w:eastAsia="宋体" w:cs="宋体"/>
                <w:sz w:val="22"/>
                <w:szCs w:val="22"/>
              </w:rPr>
              <w:t>9</w:t>
            </w:r>
          </w:p>
        </w:tc>
        <w:tc>
          <w:tcPr>
            <w:tcW w:w="1499" w:type="dxa"/>
            <w:vAlign w:val="top"/>
          </w:tcPr>
          <w:p w14:paraId="25FB26F6">
            <w:pPr>
              <w:spacing w:before="132" w:line="222" w:lineRule="auto"/>
              <w:jc w:val="center"/>
              <w:rPr>
                <w:rFonts w:ascii="宋体" w:hAnsi="宋体" w:eastAsia="宋体" w:cs="宋体"/>
                <w:sz w:val="22"/>
                <w:szCs w:val="22"/>
              </w:rPr>
            </w:pPr>
            <w:r>
              <w:rPr>
                <w:rFonts w:ascii="宋体" w:hAnsi="宋体" w:eastAsia="宋体" w:cs="宋体"/>
                <w:spacing w:val="-8"/>
                <w:sz w:val="22"/>
                <w:szCs w:val="22"/>
              </w:rPr>
              <w:t>雨鞋</w:t>
            </w:r>
          </w:p>
        </w:tc>
        <w:tc>
          <w:tcPr>
            <w:tcW w:w="870" w:type="dxa"/>
            <w:vAlign w:val="top"/>
          </w:tcPr>
          <w:p w14:paraId="3E992096">
            <w:pPr>
              <w:spacing w:before="124"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0DB296E0">
            <w:pPr>
              <w:spacing w:before="124"/>
              <w:ind w:left="347"/>
              <w:jc w:val="both"/>
              <w:rPr>
                <w:rFonts w:ascii="宋体" w:hAnsi="宋体" w:eastAsia="宋体" w:cs="宋体"/>
                <w:sz w:val="24"/>
                <w:szCs w:val="24"/>
              </w:rPr>
            </w:pPr>
            <w:r>
              <w:rPr>
                <w:rFonts w:ascii="宋体" w:hAnsi="宋体" w:eastAsia="宋体" w:cs="宋体"/>
                <w:spacing w:val="-8"/>
                <w:sz w:val="24"/>
                <w:szCs w:val="24"/>
              </w:rPr>
              <w:t>35</w:t>
            </w:r>
          </w:p>
        </w:tc>
        <w:tc>
          <w:tcPr>
            <w:tcW w:w="1230" w:type="dxa"/>
            <w:vAlign w:val="top"/>
          </w:tcPr>
          <w:p w14:paraId="77CFB559">
            <w:pPr>
              <w:spacing w:before="133" w:line="241" w:lineRule="auto"/>
              <w:ind w:left="691"/>
              <w:rPr>
                <w:rFonts w:ascii="宋体" w:hAnsi="宋体" w:eastAsia="宋体" w:cs="宋体"/>
                <w:sz w:val="22"/>
                <w:szCs w:val="22"/>
              </w:rPr>
            </w:pPr>
          </w:p>
        </w:tc>
        <w:tc>
          <w:tcPr>
            <w:tcW w:w="1215" w:type="dxa"/>
            <w:vAlign w:val="top"/>
          </w:tcPr>
          <w:p w14:paraId="5F472C4F">
            <w:pPr>
              <w:spacing w:before="133" w:line="241" w:lineRule="auto"/>
              <w:ind w:left="623"/>
              <w:rPr>
                <w:rFonts w:ascii="宋体" w:hAnsi="宋体" w:eastAsia="宋体" w:cs="宋体"/>
                <w:sz w:val="22"/>
                <w:szCs w:val="22"/>
              </w:rPr>
            </w:pPr>
          </w:p>
        </w:tc>
        <w:tc>
          <w:tcPr>
            <w:tcW w:w="1680" w:type="dxa"/>
            <w:vAlign w:val="top"/>
          </w:tcPr>
          <w:p w14:paraId="0EB2BDA6">
            <w:pPr>
              <w:spacing w:before="133" w:line="221" w:lineRule="auto"/>
              <w:ind w:left="413"/>
              <w:rPr>
                <w:rFonts w:ascii="宋体" w:hAnsi="宋体" w:eastAsia="宋体" w:cs="宋体"/>
                <w:sz w:val="22"/>
                <w:szCs w:val="22"/>
              </w:rPr>
            </w:pPr>
            <w:r>
              <w:rPr>
                <w:rFonts w:ascii="宋体" w:hAnsi="宋体" w:eastAsia="宋体" w:cs="宋体"/>
                <w:spacing w:val="-4"/>
                <w:sz w:val="22"/>
                <w:szCs w:val="22"/>
              </w:rPr>
              <w:t>高筒绝缘</w:t>
            </w:r>
          </w:p>
        </w:tc>
      </w:tr>
      <w:tr w14:paraId="70AA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7C5CAA11">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499" w:type="dxa"/>
            <w:vAlign w:val="top"/>
          </w:tcPr>
          <w:p w14:paraId="0E972EB0">
            <w:pPr>
              <w:spacing w:before="135" w:line="222" w:lineRule="auto"/>
              <w:jc w:val="center"/>
              <w:rPr>
                <w:rFonts w:ascii="宋体" w:hAnsi="宋体" w:eastAsia="宋体" w:cs="宋体"/>
                <w:spacing w:val="-8"/>
                <w:sz w:val="22"/>
                <w:szCs w:val="22"/>
              </w:rPr>
            </w:pPr>
            <w:r>
              <w:rPr>
                <w:rFonts w:ascii="宋体" w:hAnsi="宋体" w:eastAsia="宋体" w:cs="宋体"/>
                <w:spacing w:val="-4"/>
                <w:sz w:val="22"/>
                <w:szCs w:val="22"/>
              </w:rPr>
              <w:t>麻袋</w:t>
            </w:r>
          </w:p>
        </w:tc>
        <w:tc>
          <w:tcPr>
            <w:tcW w:w="870" w:type="dxa"/>
            <w:vAlign w:val="top"/>
          </w:tcPr>
          <w:p w14:paraId="27D2DD79">
            <w:pPr>
              <w:spacing w:before="135" w:line="224" w:lineRule="auto"/>
              <w:ind w:left="356" w:leftChars="0"/>
              <w:jc w:val="both"/>
              <w:rPr>
                <w:rFonts w:ascii="宋体" w:hAnsi="宋体" w:eastAsia="宋体" w:cs="宋体"/>
                <w:sz w:val="24"/>
                <w:szCs w:val="24"/>
              </w:rPr>
            </w:pPr>
            <w:r>
              <w:rPr>
                <w:rFonts w:ascii="宋体" w:hAnsi="宋体" w:eastAsia="宋体" w:cs="宋体"/>
                <w:sz w:val="22"/>
                <w:szCs w:val="22"/>
              </w:rPr>
              <w:t>只</w:t>
            </w:r>
          </w:p>
        </w:tc>
        <w:tc>
          <w:tcPr>
            <w:tcW w:w="1050" w:type="dxa"/>
            <w:vAlign w:val="top"/>
          </w:tcPr>
          <w:p w14:paraId="2EF2EB7D">
            <w:pPr>
              <w:spacing w:before="135"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150</w:t>
            </w:r>
          </w:p>
        </w:tc>
        <w:tc>
          <w:tcPr>
            <w:tcW w:w="1230" w:type="dxa"/>
            <w:vAlign w:val="top"/>
          </w:tcPr>
          <w:p w14:paraId="1F524CD5">
            <w:pPr>
              <w:spacing w:before="133" w:line="241" w:lineRule="auto"/>
              <w:ind w:left="691"/>
              <w:rPr>
                <w:rFonts w:ascii="宋体" w:hAnsi="宋体" w:eastAsia="宋体" w:cs="宋体"/>
                <w:sz w:val="22"/>
                <w:szCs w:val="22"/>
              </w:rPr>
            </w:pPr>
          </w:p>
        </w:tc>
        <w:tc>
          <w:tcPr>
            <w:tcW w:w="1215" w:type="dxa"/>
            <w:vAlign w:val="top"/>
          </w:tcPr>
          <w:p w14:paraId="11E24A56">
            <w:pPr>
              <w:spacing w:before="133" w:line="241" w:lineRule="auto"/>
              <w:ind w:left="623"/>
              <w:rPr>
                <w:rFonts w:ascii="宋体" w:hAnsi="宋体" w:eastAsia="宋体" w:cs="宋体"/>
                <w:sz w:val="22"/>
                <w:szCs w:val="22"/>
              </w:rPr>
            </w:pPr>
          </w:p>
        </w:tc>
        <w:tc>
          <w:tcPr>
            <w:tcW w:w="1680" w:type="dxa"/>
            <w:vAlign w:val="top"/>
          </w:tcPr>
          <w:p w14:paraId="64F1B310">
            <w:pPr>
              <w:spacing w:before="133" w:line="221" w:lineRule="auto"/>
              <w:ind w:left="413"/>
              <w:rPr>
                <w:rFonts w:hint="eastAsia" w:ascii="宋体" w:hAnsi="宋体" w:eastAsia="宋体" w:cs="宋体"/>
                <w:spacing w:val="-4"/>
                <w:sz w:val="22"/>
                <w:szCs w:val="22"/>
                <w:lang w:val="en-US" w:eastAsia="zh-CN"/>
              </w:rPr>
            </w:pPr>
            <w:r>
              <w:rPr>
                <w:rFonts w:hint="eastAsia" w:ascii="宋体" w:hAnsi="宋体" w:cs="宋体"/>
                <w:spacing w:val="-4"/>
                <w:sz w:val="22"/>
                <w:szCs w:val="22"/>
                <w:lang w:val="en-US" w:eastAsia="zh-CN"/>
              </w:rPr>
              <w:t>常规</w:t>
            </w:r>
          </w:p>
        </w:tc>
      </w:tr>
      <w:tr w14:paraId="772E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172E5208">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499" w:type="dxa"/>
            <w:vAlign w:val="top"/>
          </w:tcPr>
          <w:p w14:paraId="1F5AD534">
            <w:pPr>
              <w:spacing w:before="135" w:line="227" w:lineRule="auto"/>
              <w:jc w:val="center"/>
              <w:rPr>
                <w:rFonts w:ascii="宋体" w:hAnsi="宋体" w:eastAsia="宋体" w:cs="宋体"/>
                <w:spacing w:val="-8"/>
                <w:sz w:val="22"/>
                <w:szCs w:val="22"/>
              </w:rPr>
            </w:pPr>
            <w:r>
              <w:rPr>
                <w:rFonts w:ascii="宋体" w:hAnsi="宋体" w:eastAsia="宋体" w:cs="宋体"/>
                <w:spacing w:val="-4"/>
                <w:sz w:val="22"/>
                <w:szCs w:val="22"/>
              </w:rPr>
              <w:t>工业盐</w:t>
            </w:r>
          </w:p>
        </w:tc>
        <w:tc>
          <w:tcPr>
            <w:tcW w:w="870" w:type="dxa"/>
            <w:vAlign w:val="top"/>
          </w:tcPr>
          <w:p w14:paraId="733E34A5">
            <w:pPr>
              <w:spacing w:before="134" w:line="224" w:lineRule="auto"/>
              <w:ind w:left="343" w:leftChars="0"/>
              <w:jc w:val="both"/>
              <w:rPr>
                <w:rFonts w:ascii="宋体" w:hAnsi="宋体" w:eastAsia="宋体" w:cs="宋体"/>
                <w:sz w:val="24"/>
                <w:szCs w:val="24"/>
              </w:rPr>
            </w:pPr>
            <w:r>
              <w:rPr>
                <w:rFonts w:ascii="宋体" w:hAnsi="宋体" w:eastAsia="宋体" w:cs="宋体"/>
                <w:sz w:val="22"/>
                <w:szCs w:val="22"/>
              </w:rPr>
              <w:t>袋</w:t>
            </w:r>
          </w:p>
        </w:tc>
        <w:tc>
          <w:tcPr>
            <w:tcW w:w="1050" w:type="dxa"/>
            <w:vAlign w:val="top"/>
          </w:tcPr>
          <w:p w14:paraId="074D91F6">
            <w:pPr>
              <w:spacing w:before="135" w:line="241" w:lineRule="auto"/>
              <w:ind w:left="370" w:leftChars="0"/>
              <w:jc w:val="both"/>
              <w:rPr>
                <w:rFonts w:ascii="宋体" w:hAnsi="宋体" w:eastAsia="宋体" w:cs="宋体"/>
                <w:spacing w:val="-8"/>
                <w:sz w:val="24"/>
                <w:szCs w:val="24"/>
              </w:rPr>
            </w:pPr>
            <w:r>
              <w:rPr>
                <w:rFonts w:ascii="宋体" w:hAnsi="宋体" w:eastAsia="宋体" w:cs="宋体"/>
                <w:spacing w:val="-13"/>
                <w:sz w:val="22"/>
                <w:szCs w:val="22"/>
              </w:rPr>
              <w:t>10</w:t>
            </w:r>
          </w:p>
        </w:tc>
        <w:tc>
          <w:tcPr>
            <w:tcW w:w="1230" w:type="dxa"/>
            <w:vAlign w:val="top"/>
          </w:tcPr>
          <w:p w14:paraId="3A4C794D">
            <w:pPr>
              <w:spacing w:before="133" w:line="241" w:lineRule="auto"/>
              <w:ind w:left="691"/>
              <w:rPr>
                <w:rFonts w:ascii="宋体" w:hAnsi="宋体" w:eastAsia="宋体" w:cs="宋体"/>
                <w:sz w:val="22"/>
                <w:szCs w:val="22"/>
              </w:rPr>
            </w:pPr>
          </w:p>
        </w:tc>
        <w:tc>
          <w:tcPr>
            <w:tcW w:w="1215" w:type="dxa"/>
            <w:vAlign w:val="top"/>
          </w:tcPr>
          <w:p w14:paraId="70D00440">
            <w:pPr>
              <w:spacing w:before="133" w:line="241" w:lineRule="auto"/>
              <w:ind w:left="623"/>
              <w:rPr>
                <w:rFonts w:ascii="宋体" w:hAnsi="宋体" w:eastAsia="宋体" w:cs="宋体"/>
                <w:sz w:val="22"/>
                <w:szCs w:val="22"/>
              </w:rPr>
            </w:pPr>
          </w:p>
        </w:tc>
        <w:tc>
          <w:tcPr>
            <w:tcW w:w="1680" w:type="dxa"/>
            <w:vAlign w:val="top"/>
          </w:tcPr>
          <w:p w14:paraId="76A73296">
            <w:pPr>
              <w:spacing w:before="133" w:line="221" w:lineRule="auto"/>
              <w:ind w:left="413"/>
              <w:rPr>
                <w:rFonts w:ascii="宋体" w:hAnsi="宋体" w:eastAsia="宋体" w:cs="宋体"/>
                <w:spacing w:val="-4"/>
                <w:sz w:val="22"/>
                <w:szCs w:val="22"/>
              </w:rPr>
            </w:pPr>
          </w:p>
        </w:tc>
      </w:tr>
      <w:tr w14:paraId="6AFB5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31BF37EB">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499" w:type="dxa"/>
            <w:vAlign w:val="top"/>
          </w:tcPr>
          <w:p w14:paraId="718D6CD1">
            <w:pPr>
              <w:spacing w:before="134" w:line="221" w:lineRule="auto"/>
              <w:jc w:val="center"/>
              <w:rPr>
                <w:rFonts w:ascii="宋体" w:hAnsi="宋体" w:eastAsia="宋体" w:cs="宋体"/>
                <w:spacing w:val="-8"/>
                <w:sz w:val="22"/>
                <w:szCs w:val="22"/>
              </w:rPr>
            </w:pPr>
            <w:r>
              <w:rPr>
                <w:rFonts w:ascii="宋体" w:hAnsi="宋体" w:eastAsia="宋体" w:cs="宋体"/>
                <w:spacing w:val="-6"/>
                <w:sz w:val="22"/>
                <w:szCs w:val="22"/>
              </w:rPr>
              <w:t>防滑草垫</w:t>
            </w:r>
          </w:p>
        </w:tc>
        <w:tc>
          <w:tcPr>
            <w:tcW w:w="870" w:type="dxa"/>
            <w:vAlign w:val="top"/>
          </w:tcPr>
          <w:p w14:paraId="1979D6B7">
            <w:pPr>
              <w:spacing w:before="134" w:line="221" w:lineRule="auto"/>
              <w:ind w:left="343" w:leftChars="0"/>
              <w:jc w:val="both"/>
              <w:rPr>
                <w:rFonts w:ascii="宋体" w:hAnsi="宋体" w:eastAsia="宋体" w:cs="宋体"/>
                <w:sz w:val="24"/>
                <w:szCs w:val="24"/>
              </w:rPr>
            </w:pPr>
            <w:r>
              <w:rPr>
                <w:rFonts w:ascii="宋体" w:hAnsi="宋体" w:eastAsia="宋体" w:cs="宋体"/>
                <w:sz w:val="22"/>
                <w:szCs w:val="22"/>
              </w:rPr>
              <w:t>个</w:t>
            </w:r>
          </w:p>
        </w:tc>
        <w:tc>
          <w:tcPr>
            <w:tcW w:w="1050" w:type="dxa"/>
            <w:vAlign w:val="top"/>
          </w:tcPr>
          <w:p w14:paraId="1F2A4B2F">
            <w:pPr>
              <w:spacing w:before="134"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100</w:t>
            </w:r>
          </w:p>
        </w:tc>
        <w:tc>
          <w:tcPr>
            <w:tcW w:w="1230" w:type="dxa"/>
            <w:vAlign w:val="top"/>
          </w:tcPr>
          <w:p w14:paraId="2AD9DAA8">
            <w:pPr>
              <w:spacing w:before="133" w:line="241" w:lineRule="auto"/>
              <w:ind w:left="691"/>
              <w:rPr>
                <w:rFonts w:ascii="宋体" w:hAnsi="宋体" w:eastAsia="宋体" w:cs="宋体"/>
                <w:sz w:val="22"/>
                <w:szCs w:val="22"/>
              </w:rPr>
            </w:pPr>
          </w:p>
        </w:tc>
        <w:tc>
          <w:tcPr>
            <w:tcW w:w="1215" w:type="dxa"/>
            <w:vAlign w:val="top"/>
          </w:tcPr>
          <w:p w14:paraId="28B14278">
            <w:pPr>
              <w:spacing w:before="133" w:line="241" w:lineRule="auto"/>
              <w:ind w:left="623"/>
              <w:rPr>
                <w:rFonts w:ascii="宋体" w:hAnsi="宋体" w:eastAsia="宋体" w:cs="宋体"/>
                <w:sz w:val="22"/>
                <w:szCs w:val="22"/>
              </w:rPr>
            </w:pPr>
          </w:p>
        </w:tc>
        <w:tc>
          <w:tcPr>
            <w:tcW w:w="1680" w:type="dxa"/>
            <w:vAlign w:val="top"/>
          </w:tcPr>
          <w:p w14:paraId="7428D37E">
            <w:pPr>
              <w:spacing w:before="133" w:line="221" w:lineRule="auto"/>
              <w:ind w:left="413"/>
              <w:rPr>
                <w:rFonts w:ascii="宋体" w:hAnsi="宋体" w:eastAsia="宋体" w:cs="宋体"/>
                <w:spacing w:val="-4"/>
                <w:sz w:val="22"/>
                <w:szCs w:val="22"/>
              </w:rPr>
            </w:pPr>
            <w:r>
              <w:rPr>
                <w:rFonts w:hint="eastAsia" w:ascii="宋体" w:hAnsi="宋体" w:cs="宋体"/>
                <w:spacing w:val="-4"/>
                <w:sz w:val="22"/>
                <w:szCs w:val="22"/>
                <w:lang w:val="en-US" w:eastAsia="zh-CN"/>
              </w:rPr>
              <w:t>常规</w:t>
            </w:r>
          </w:p>
        </w:tc>
      </w:tr>
      <w:tr w14:paraId="1384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359" w:type="dxa"/>
            <w:gridSpan w:val="5"/>
            <w:vAlign w:val="top"/>
          </w:tcPr>
          <w:p w14:paraId="1950235B">
            <w:pPr>
              <w:spacing w:before="133"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215" w:type="dxa"/>
            <w:vAlign w:val="top"/>
          </w:tcPr>
          <w:p w14:paraId="6654DDDF">
            <w:pPr>
              <w:spacing w:before="133" w:line="241" w:lineRule="auto"/>
              <w:ind w:left="623"/>
              <w:rPr>
                <w:rFonts w:ascii="宋体" w:hAnsi="宋体" w:eastAsia="宋体" w:cs="宋体"/>
                <w:sz w:val="22"/>
                <w:szCs w:val="22"/>
              </w:rPr>
            </w:pPr>
          </w:p>
        </w:tc>
        <w:tc>
          <w:tcPr>
            <w:tcW w:w="1680" w:type="dxa"/>
            <w:vAlign w:val="top"/>
          </w:tcPr>
          <w:p w14:paraId="3B90B97A">
            <w:pPr>
              <w:spacing w:before="133" w:line="221" w:lineRule="auto"/>
              <w:ind w:left="413"/>
              <w:rPr>
                <w:rFonts w:ascii="宋体" w:hAnsi="宋体" w:eastAsia="宋体" w:cs="宋体"/>
                <w:spacing w:val="-4"/>
                <w:sz w:val="22"/>
                <w:szCs w:val="22"/>
              </w:rPr>
            </w:pPr>
          </w:p>
        </w:tc>
      </w:tr>
    </w:tbl>
    <w:p w14:paraId="256BB95A">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24525</w:t>
      </w:r>
      <w:r>
        <w:rPr>
          <w:rFonts w:hint="eastAsia"/>
        </w:rPr>
        <w:t>元</w:t>
      </w:r>
      <w:r>
        <w:rPr>
          <w:rFonts w:hint="eastAsia"/>
          <w:lang w:eastAsia="zh-CN"/>
        </w:rPr>
        <w:t>，</w:t>
      </w:r>
      <w:r>
        <w:rPr>
          <w:rFonts w:hint="eastAsia"/>
        </w:rPr>
        <w:t>按实结算。</w:t>
      </w:r>
    </w:p>
    <w:p w14:paraId="7BDC5EC7">
      <w:pPr>
        <w:pStyle w:val="40"/>
        <w:rPr>
          <w:sz w:val="24"/>
          <w:szCs w:val="24"/>
          <w:lang w:eastAsia="zh-CN"/>
        </w:rPr>
      </w:pPr>
      <w:r>
        <w:rPr>
          <w:rFonts w:hint="eastAsia"/>
        </w:rPr>
        <w:t>2、投标报价包括产品货款、人工费、材料费、运输费、装卸费、安装费、管理费、利润、规费、税金、政策性文件规定及合同包含的所有风险责任等完成本项目的所有费用。</w:t>
      </w:r>
    </w:p>
    <w:p w14:paraId="0971F857">
      <w:pPr>
        <w:pStyle w:val="2"/>
      </w:pPr>
    </w:p>
    <w:p w14:paraId="420431CE">
      <w:pPr>
        <w:pStyle w:val="2"/>
      </w:pPr>
    </w:p>
    <w:bookmarkEnd w:id="6"/>
    <w:bookmarkEnd w:id="10"/>
    <w:p w14:paraId="307055DD">
      <w:pPr>
        <w:pStyle w:val="40"/>
        <w:ind w:left="0" w:leftChars="0" w:firstLine="0" w:firstLineChars="0"/>
        <w:rPr>
          <w:rFonts w:hint="eastAsia"/>
        </w:rPr>
      </w:pPr>
    </w:p>
    <w:p w14:paraId="113BFD75">
      <w:pPr>
        <w:pStyle w:val="40"/>
        <w:rPr>
          <w:rFonts w:hint="eastAsia"/>
        </w:rPr>
      </w:pPr>
    </w:p>
    <w:p w14:paraId="33098B2B">
      <w:pPr>
        <w:pStyle w:val="40"/>
        <w:rPr>
          <w:rFonts w:hint="eastAsia"/>
        </w:rPr>
      </w:pPr>
    </w:p>
    <w:p w14:paraId="0F012326">
      <w:pPr>
        <w:pStyle w:val="40"/>
        <w:rPr>
          <w:rFonts w:hint="eastAsia"/>
        </w:rPr>
      </w:pPr>
    </w:p>
    <w:p w14:paraId="66C5909B">
      <w:pPr>
        <w:pStyle w:val="40"/>
        <w:rPr>
          <w:rFonts w:hint="eastAsia"/>
        </w:rPr>
      </w:pPr>
    </w:p>
    <w:p w14:paraId="0DCDFCB3">
      <w:pPr>
        <w:pStyle w:val="40"/>
        <w:rPr>
          <w:rFonts w:hint="eastAsia"/>
        </w:rPr>
      </w:pPr>
    </w:p>
    <w:p w14:paraId="6A4E11C4">
      <w:pPr>
        <w:pStyle w:val="40"/>
        <w:rPr>
          <w:rFonts w:hint="eastAsia"/>
        </w:rPr>
      </w:pPr>
    </w:p>
    <w:p w14:paraId="56944859">
      <w:pPr>
        <w:pStyle w:val="40"/>
        <w:rPr>
          <w:rFonts w:hint="eastAsia"/>
        </w:rPr>
      </w:pPr>
    </w:p>
    <w:p w14:paraId="6DFBA089">
      <w:pPr>
        <w:pStyle w:val="2"/>
        <w:jc w:val="cente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1" w:name="_Toc345320402"/>
      <w:bookmarkStart w:id="12" w:name="_Toc118516218"/>
      <w:bookmarkStart w:id="13" w:name="_Toc171394922"/>
      <w:r>
        <w:rPr>
          <w:rFonts w:hint="eastAsia"/>
          <w:b/>
          <w:bCs/>
          <w:color w:val="000000"/>
          <w:sz w:val="24"/>
          <w:szCs w:val="24"/>
        </w:rPr>
        <w:t>1、</w:t>
      </w:r>
      <w:r>
        <w:rPr>
          <w:b/>
          <w:bCs/>
          <w:color w:val="000000"/>
          <w:sz w:val="24"/>
          <w:szCs w:val="24"/>
        </w:rPr>
        <w:t>商务技术分</w:t>
      </w:r>
      <w:bookmarkEnd w:id="11"/>
      <w:r>
        <w:rPr>
          <w:b/>
          <w:bCs/>
          <w:color w:val="000000"/>
          <w:sz w:val="24"/>
          <w:szCs w:val="24"/>
        </w:rPr>
        <w:t>（</w:t>
      </w:r>
      <w:r>
        <w:rPr>
          <w:rFonts w:hint="eastAsia"/>
          <w:b/>
          <w:bCs/>
          <w:color w:val="000000"/>
          <w:sz w:val="24"/>
          <w:szCs w:val="24"/>
          <w:lang w:val="en-US" w:eastAsia="zh-CN"/>
        </w:rPr>
        <w:t>50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4"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15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35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供货及维保</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供货期、维保</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w:t>
            </w:r>
            <w:r>
              <w:rPr>
                <w:rFonts w:hint="eastAsia" w:cs="Times New Roman"/>
                <w:lang w:val="en-US" w:eastAsia="zh-CN"/>
              </w:rPr>
              <w:t>应急响应、</w:t>
            </w:r>
            <w:r>
              <w:rPr>
                <w:rFonts w:hint="default" w:ascii="Times New Roman" w:hAnsi="Times New Roman" w:cs="Times New Roman"/>
              </w:rPr>
              <w:t>维护管理等系列工作方案是否科学合理、具有可行性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1-5</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1-5</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2B0EC4">
            <w:pPr>
              <w:snapToGrid w:val="0"/>
              <w:jc w:val="left"/>
              <w:rPr>
                <w:rFonts w:hint="default" w:ascii="Times New Roman" w:hAnsi="Times New Roman" w:cs="Times New Roman"/>
                <w:bCs/>
                <w:snapToGrid/>
                <w:szCs w:val="21"/>
              </w:rPr>
            </w:pPr>
            <w:r>
              <w:rPr>
                <w:rFonts w:hint="default" w:ascii="Times New Roman" w:hAnsi="Times New Roman" w:cs="Times New Roman"/>
                <w:szCs w:val="21"/>
              </w:rPr>
              <w:t>验收方案</w:t>
            </w:r>
          </w:p>
        </w:tc>
        <w:tc>
          <w:tcPr>
            <w:tcW w:w="6385" w:type="dxa"/>
            <w:tcBorders>
              <w:tl2br w:val="nil"/>
              <w:tr2bl w:val="nil"/>
            </w:tcBorders>
            <w:noWrap/>
            <w:vAlign w:val="center"/>
          </w:tcPr>
          <w:p w14:paraId="03E26E4B">
            <w:pPr>
              <w:snapToGrid w:val="0"/>
              <w:jc w:val="left"/>
              <w:rPr>
                <w:rFonts w:hint="default" w:ascii="Times New Roman" w:hAnsi="Times New Roman" w:cs="Times New Roman"/>
                <w:szCs w:val="21"/>
              </w:rPr>
            </w:pPr>
            <w:r>
              <w:rPr>
                <w:rFonts w:hint="default" w:ascii="Times New Roman" w:hAnsi="Times New Roman" w:cs="Times New Roman"/>
                <w:szCs w:val="21"/>
                <w:lang w:val="en-US" w:eastAsia="zh-CN"/>
              </w:rPr>
              <w:t>根据</w:t>
            </w:r>
            <w:r>
              <w:rPr>
                <w:rFonts w:hint="default" w:ascii="Times New Roman" w:hAnsi="Times New Roman" w:cs="Times New Roman"/>
                <w:szCs w:val="21"/>
              </w:rPr>
              <w:t>产品验收方法或方案完整</w:t>
            </w:r>
            <w:r>
              <w:rPr>
                <w:rFonts w:hint="default" w:ascii="Times New Roman" w:hAnsi="Times New Roman" w:cs="Times New Roman"/>
                <w:szCs w:val="21"/>
                <w:lang w:val="en-US" w:eastAsia="zh-CN"/>
              </w:rPr>
              <w:t>性</w:t>
            </w:r>
            <w:r>
              <w:rPr>
                <w:rFonts w:hint="default" w:ascii="Times New Roman" w:hAnsi="Times New Roman" w:cs="Times New Roman"/>
                <w:szCs w:val="21"/>
              </w:rPr>
              <w:t>、可行</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1-5</w:t>
            </w:r>
            <w:r>
              <w:rPr>
                <w:rFonts w:hint="default" w:ascii="Times New Roman" w:hAnsi="Times New Roman" w:cs="Times New Roman"/>
                <w:kern w:val="2"/>
                <w:szCs w:val="21"/>
              </w:rPr>
              <w:t>分</w:t>
            </w:r>
          </w:p>
        </w:tc>
        <w:tc>
          <w:tcPr>
            <w:tcW w:w="1001" w:type="dxa"/>
            <w:tcBorders>
              <w:tl2br w:val="nil"/>
              <w:tr2bl w:val="nil"/>
            </w:tcBorders>
            <w:noWrap/>
            <w:vAlign w:val="center"/>
          </w:tcPr>
          <w:p w14:paraId="20ADD4BE">
            <w:pPr>
              <w:snapToGrid w:val="0"/>
              <w:jc w:val="center"/>
              <w:rPr>
                <w:rFonts w:hint="default" w:ascii="Times New Roman" w:hAnsi="Times New Roman" w:cs="Times New Roman"/>
                <w:szCs w:val="21"/>
              </w:rPr>
            </w:pPr>
            <w:r>
              <w:rPr>
                <w:rFonts w:hint="eastAsia" w:cs="Times New Roman"/>
                <w:szCs w:val="21"/>
                <w:lang w:val="en-US" w:eastAsia="zh-CN"/>
              </w:rPr>
              <w:t>1-5</w:t>
            </w:r>
            <w:r>
              <w:rPr>
                <w:rFonts w:hint="default" w:ascii="Times New Roman" w:hAnsi="Times New Roman" w:cs="Times New Roman"/>
                <w:szCs w:val="21"/>
              </w:rPr>
              <w:t>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34153BEA">
            <w:pPr>
              <w:pStyle w:val="148"/>
              <w:snapToGrid w:val="0"/>
              <w:spacing w:line="240" w:lineRule="auto"/>
              <w:jc w:val="both"/>
              <w:rPr>
                <w:rFonts w:hint="eastAsia" w:ascii="Times New Roman" w:hAnsi="Times New Roman" w:eastAsia="宋体" w:cs="Times New Roman"/>
                <w:bCs/>
                <w:szCs w:val="21"/>
                <w:lang w:val="en-US" w:eastAsia="zh-CN"/>
              </w:rPr>
            </w:pPr>
            <w:r>
              <w:rPr>
                <w:rFonts w:hint="eastAsia" w:cs="Times New Roman"/>
                <w:bCs/>
                <w:sz w:val="21"/>
                <w:szCs w:val="21"/>
                <w:lang w:val="en-US" w:eastAsia="zh-CN"/>
              </w:rPr>
              <w:t>质保期</w:t>
            </w:r>
          </w:p>
        </w:tc>
        <w:tc>
          <w:tcPr>
            <w:tcW w:w="6385" w:type="dxa"/>
            <w:tcBorders>
              <w:tl2br w:val="nil"/>
              <w:tr2bl w:val="nil"/>
            </w:tcBorders>
            <w:noWrap/>
            <w:vAlign w:val="center"/>
          </w:tcPr>
          <w:p w14:paraId="2DA84804">
            <w:pPr>
              <w:widowControl/>
              <w:snapToGrid w:val="0"/>
              <w:jc w:val="left"/>
              <w:rPr>
                <w:rFonts w:hint="default" w:ascii="Times New Roman" w:hAnsi="Times New Roman" w:eastAsia="宋体" w:cs="Times New Roman"/>
                <w:szCs w:val="21"/>
                <w:lang w:val="en-US" w:eastAsia="zh-CN"/>
              </w:rPr>
            </w:pPr>
            <w:r>
              <w:rPr>
                <w:rFonts w:hint="eastAsia" w:cs="Times New Roman"/>
                <w:szCs w:val="21"/>
                <w:lang w:val="en-US" w:eastAsia="zh-CN"/>
              </w:rPr>
              <w:t>根据投标人提供的针对本项目的质保期限，得1-15分。质保1年得5分，质保3年得10分、质保5年以上得15分。</w:t>
            </w:r>
          </w:p>
        </w:tc>
        <w:tc>
          <w:tcPr>
            <w:tcW w:w="1001" w:type="dxa"/>
            <w:tcBorders>
              <w:tl2br w:val="nil"/>
              <w:tr2bl w:val="nil"/>
            </w:tcBorders>
            <w:noWrap/>
            <w:vAlign w:val="center"/>
          </w:tcPr>
          <w:p w14:paraId="2BDF8A49">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1-15分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44B3E7">
            <w:pPr>
              <w:pStyle w:val="148"/>
              <w:snapToGrid w:val="0"/>
              <w:spacing w:line="240" w:lineRule="auto"/>
              <w:jc w:val="both"/>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售后服务</w:t>
            </w:r>
          </w:p>
        </w:tc>
        <w:tc>
          <w:tcPr>
            <w:tcW w:w="6385" w:type="dxa"/>
            <w:tcBorders>
              <w:tl2br w:val="nil"/>
              <w:tr2bl w:val="nil"/>
            </w:tcBorders>
            <w:noWrap/>
            <w:vAlign w:val="center"/>
          </w:tcPr>
          <w:p w14:paraId="5BCA626A">
            <w:pPr>
              <w:widowControl/>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根据</w:t>
            </w:r>
            <w:r>
              <w:rPr>
                <w:rFonts w:hint="default" w:ascii="Times New Roman" w:hAnsi="Times New Roman" w:cs="Times New Roman"/>
                <w:szCs w:val="21"/>
              </w:rPr>
              <w:t>投标人提供的质保期内的服务承诺和售后机构配置科学合理</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r>
              <w:rPr>
                <w:rFonts w:hint="default" w:ascii="Times New Roman" w:hAnsi="Times New Roman" w:cs="Times New Roman"/>
                <w:szCs w:val="21"/>
              </w:rPr>
              <w:t>。</w:t>
            </w:r>
          </w:p>
        </w:tc>
        <w:tc>
          <w:tcPr>
            <w:tcW w:w="1001" w:type="dxa"/>
            <w:tcBorders>
              <w:tl2br w:val="nil"/>
              <w:tr2bl w:val="nil"/>
            </w:tcBorders>
            <w:noWrap/>
            <w:vAlign w:val="center"/>
          </w:tcPr>
          <w:p w14:paraId="1018E0A3">
            <w:pPr>
              <w:snapToGrid w:val="0"/>
              <w:jc w:val="center"/>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50</w:t>
      </w:r>
      <w:r>
        <w:rPr>
          <w:rFonts w:hint="eastAsia"/>
          <w:b/>
          <w:sz w:val="24"/>
          <w:szCs w:val="24"/>
        </w:rPr>
        <w:t>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50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50</w:t>
      </w:r>
      <w:r>
        <w:rPr>
          <w:sz w:val="24"/>
          <w:szCs w:val="24"/>
        </w:rPr>
        <w:t>%×100</w:t>
      </w:r>
    </w:p>
    <w:bookmarkEnd w:id="14"/>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2"/>
      </w:pPr>
      <w:bookmarkStart w:id="15" w:name="_Toc495317672"/>
      <w:bookmarkStart w:id="16" w:name="_Toc82873328"/>
      <w:bookmarkStart w:id="17" w:name="_Toc82338245"/>
      <w:bookmarkStart w:id="18" w:name="_Toc211745569"/>
      <w:r>
        <w:br w:type="page"/>
      </w:r>
      <w:r>
        <w:t>第四章 采购</w:t>
      </w:r>
      <w:bookmarkEnd w:id="15"/>
      <w:bookmarkEnd w:id="16"/>
      <w:bookmarkEnd w:id="17"/>
      <w:bookmarkEnd w:id="18"/>
      <w:r>
        <w:t>合同主要条款</w:t>
      </w:r>
    </w:p>
    <w:p w14:paraId="34B438DF">
      <w:pPr>
        <w:pStyle w:val="15"/>
        <w:snapToGrid w:val="0"/>
        <w:spacing w:line="360" w:lineRule="auto"/>
        <w:ind w:right="1413" w:rightChars="673"/>
        <w:jc w:val="right"/>
        <w:rPr>
          <w:rFonts w:ascii="Times New Roman" w:hAnsi="Times New Roman"/>
          <w:sz w:val="24"/>
          <w:szCs w:val="24"/>
        </w:rPr>
      </w:pPr>
      <w:bookmarkStart w:id="19" w:name="_Toc336683578"/>
      <w:bookmarkStart w:id="20" w:name="_Toc437953149"/>
      <w:bookmarkStart w:id="21"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富阳院区应急电气设备采购项目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按照磋商文件中的服务要求</w:t>
      </w:r>
      <w:r>
        <w:rPr>
          <w:rFonts w:hint="eastAsia"/>
          <w:b/>
          <w:bCs/>
          <w:lang w:val="en-US" w:eastAsia="zh-CN"/>
        </w:rPr>
        <w:t>。</w:t>
      </w:r>
    </w:p>
    <w:p w14:paraId="410A1481">
      <w:pPr>
        <w:pStyle w:val="40"/>
        <w:ind w:firstLine="0" w:firstLineChars="0"/>
        <w:rPr>
          <w:rFonts w:hint="eastAsia"/>
          <w:b/>
          <w:bCs/>
        </w:rPr>
      </w:pPr>
      <w:r>
        <w:rPr>
          <w:rFonts w:hint="eastAsia"/>
          <w:b/>
          <w:bCs/>
        </w:rPr>
        <w:t xml:space="preserve">四、供货期（服务期） </w:t>
      </w:r>
    </w:p>
    <w:p w14:paraId="3AC17F24">
      <w:pPr>
        <w:pStyle w:val="40"/>
        <w:rPr>
          <w:rFonts w:hint="eastAsia"/>
        </w:rPr>
      </w:pPr>
      <w:r>
        <w:rPr>
          <w:rFonts w:hint="eastAsia"/>
        </w:rPr>
        <w:t>本项目</w:t>
      </w:r>
      <w:r>
        <w:rPr>
          <w:rFonts w:hint="eastAsia"/>
          <w:lang w:val="en-US" w:eastAsia="zh-CN"/>
        </w:rPr>
        <w:t>供货期</w:t>
      </w:r>
      <w:r>
        <w:rPr>
          <w:rFonts w:hint="eastAsia"/>
        </w:rPr>
        <w:t>为</w:t>
      </w:r>
      <w:r>
        <w:rPr>
          <w:rFonts w:hint="eastAsia"/>
          <w:lang w:val="en-US" w:eastAsia="zh-CN"/>
        </w:rPr>
        <w:t xml:space="preserve">   日</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（1）按</w:t>
      </w:r>
      <w:r>
        <w:rPr>
          <w:rFonts w:hint="eastAsia"/>
          <w:lang w:val="en-US" w:eastAsia="zh-CN"/>
        </w:rPr>
        <w:t>合同总价一次性结算</w:t>
      </w:r>
      <w:r>
        <w:rPr>
          <w:rFonts w:hint="eastAsia"/>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52906D30">
      <w:pPr>
        <w:pStyle w:val="40"/>
        <w:rPr>
          <w:rFonts w:hint="eastAsia"/>
        </w:rPr>
      </w:pPr>
      <w:r>
        <w:rPr>
          <w:rFonts w:hint="eastAsia"/>
        </w:rPr>
        <w:t>（4）</w:t>
      </w:r>
      <w:r>
        <w:rPr>
          <w:rFonts w:hint="eastAsia"/>
          <w:lang w:val="en-US" w:eastAsia="zh-CN"/>
        </w:rPr>
        <w:t>乙方需签订《安全生产责任书》。</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19"/>
    <w:bookmarkEnd w:id="20"/>
    <w:bookmarkEnd w:id="21"/>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2" w:name="_Toc450199111"/>
      <w:bookmarkStart w:id="23" w:name="_Toc402432104"/>
      <w:bookmarkStart w:id="24" w:name="_Toc368993656"/>
      <w:bookmarkStart w:id="25" w:name="_Toc396290683"/>
      <w:bookmarkStart w:id="26" w:name="_Toc372127740"/>
      <w:bookmarkStart w:id="27" w:name="_Toc385596607"/>
      <w:bookmarkStart w:id="28" w:name="_Toc404172372"/>
      <w:bookmarkStart w:id="29" w:name="_Toc169"/>
      <w:bookmarkStart w:id="30" w:name="_Toc415814146"/>
      <w:bookmarkStart w:id="31" w:name="_Toc390342487"/>
      <w:r>
        <w:rPr>
          <w:rFonts w:ascii="Times New Roman" w:hAnsi="Times New Roman" w:cs="Times New Roman"/>
        </w:rPr>
        <w:t>一、磋商响应文件封面</w:t>
      </w:r>
      <w:bookmarkEnd w:id="22"/>
      <w:bookmarkEnd w:id="23"/>
      <w:bookmarkEnd w:id="24"/>
      <w:bookmarkEnd w:id="25"/>
      <w:bookmarkEnd w:id="26"/>
      <w:bookmarkEnd w:id="27"/>
      <w:bookmarkEnd w:id="28"/>
      <w:bookmarkEnd w:id="29"/>
      <w:bookmarkEnd w:id="30"/>
      <w:bookmarkEnd w:id="31"/>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2" w:name="_Toc293401393"/>
      <w:bookmarkStart w:id="33" w:name="_Toc401423940"/>
      <w:bookmarkStart w:id="34" w:name="_Toc415814147"/>
      <w:bookmarkStart w:id="35" w:name="_Toc21615"/>
      <w:bookmarkStart w:id="36" w:name="_Toc450199112"/>
      <w:r>
        <w:rPr>
          <w:rFonts w:ascii="Times New Roman" w:hAnsi="Times New Roman" w:cs="Times New Roman"/>
        </w:rPr>
        <w:t>二、报价</w:t>
      </w:r>
      <w:bookmarkEnd w:id="32"/>
      <w:bookmarkEnd w:id="33"/>
      <w:bookmarkEnd w:id="34"/>
      <w:r>
        <w:rPr>
          <w:rFonts w:ascii="Times New Roman" w:hAnsi="Times New Roman" w:cs="Times New Roman"/>
        </w:rPr>
        <w:t>文件</w:t>
      </w:r>
      <w:bookmarkEnd w:id="35"/>
      <w:bookmarkEnd w:id="36"/>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7" w:name="_Toc450199113"/>
      <w:bookmarkStart w:id="38" w:name="_Toc8574"/>
      <w:bookmarkStart w:id="39" w:name="_Toc312928677"/>
      <w:bookmarkStart w:id="40" w:name="_Toc401423941"/>
      <w:bookmarkStart w:id="41" w:name="_Toc293401394"/>
      <w:bookmarkStart w:id="42" w:name="_Toc415814148"/>
      <w:r>
        <w:rPr>
          <w:rFonts w:hint="eastAsia"/>
          <w:b/>
          <w:szCs w:val="21"/>
        </w:rPr>
        <w:t>2</w:t>
      </w:r>
      <w:r>
        <w:rPr>
          <w:b/>
          <w:szCs w:val="21"/>
        </w:rPr>
        <w:t>、</w:t>
      </w:r>
      <w:r>
        <w:rPr>
          <w:rFonts w:hint="eastAsia"/>
          <w:b/>
          <w:szCs w:val="21"/>
        </w:rPr>
        <w:t>投标分项报价表</w:t>
      </w:r>
      <w:r>
        <w:rPr>
          <w:b/>
          <w:szCs w:val="21"/>
        </w:rPr>
        <w:t>；</w:t>
      </w:r>
    </w:p>
    <w:p w14:paraId="766EE08B">
      <w:pPr>
        <w:spacing w:line="360" w:lineRule="auto"/>
        <w:ind w:left="2"/>
        <w:jc w:val="center"/>
        <w:rPr>
          <w:rFonts w:hint="eastAsia"/>
          <w:b/>
          <w:sz w:val="32"/>
        </w:rPr>
      </w:pPr>
      <w:r>
        <w:rPr>
          <w:rFonts w:hint="eastAsia"/>
          <w:b/>
          <w:sz w:val="32"/>
          <w:lang w:val="en-US" w:eastAsia="zh-CN"/>
        </w:rPr>
        <w:t>标段一</w:t>
      </w:r>
      <w:r>
        <w:rPr>
          <w:rFonts w:hint="eastAsia"/>
          <w:b/>
          <w:sz w:val="32"/>
        </w:rPr>
        <w:t>报价表</w:t>
      </w:r>
    </w:p>
    <w:tbl>
      <w:tblPr>
        <w:tblStyle w:val="166"/>
        <w:tblW w:w="98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250"/>
        <w:gridCol w:w="615"/>
        <w:gridCol w:w="915"/>
        <w:gridCol w:w="945"/>
        <w:gridCol w:w="1035"/>
        <w:gridCol w:w="2101"/>
        <w:gridCol w:w="1139"/>
      </w:tblGrid>
      <w:tr w14:paraId="16F0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55" w:type="dxa"/>
            <w:vAlign w:val="top"/>
          </w:tcPr>
          <w:p w14:paraId="70B0A014">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2250" w:type="dxa"/>
            <w:vAlign w:val="top"/>
          </w:tcPr>
          <w:p w14:paraId="3A4FB315">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615" w:type="dxa"/>
            <w:vAlign w:val="top"/>
          </w:tcPr>
          <w:p w14:paraId="5BBE48DB">
            <w:pPr>
              <w:spacing w:before="114" w:line="222" w:lineRule="auto"/>
              <w:rPr>
                <w:rFonts w:ascii="宋体" w:hAnsi="宋体" w:eastAsia="宋体" w:cs="宋体"/>
                <w:sz w:val="22"/>
                <w:szCs w:val="22"/>
              </w:rPr>
            </w:pPr>
            <w:r>
              <w:rPr>
                <w:rFonts w:ascii="宋体" w:hAnsi="宋体" w:eastAsia="宋体" w:cs="宋体"/>
                <w:spacing w:val="-5"/>
                <w:sz w:val="22"/>
                <w:szCs w:val="22"/>
              </w:rPr>
              <w:t>单位</w:t>
            </w:r>
          </w:p>
        </w:tc>
        <w:tc>
          <w:tcPr>
            <w:tcW w:w="915" w:type="dxa"/>
            <w:vAlign w:val="top"/>
          </w:tcPr>
          <w:p w14:paraId="7DB8789D">
            <w:pPr>
              <w:spacing w:before="114" w:line="221" w:lineRule="auto"/>
              <w:ind w:left="245"/>
              <w:rPr>
                <w:rFonts w:ascii="宋体" w:hAnsi="宋体" w:eastAsia="宋体" w:cs="宋体"/>
                <w:sz w:val="22"/>
                <w:szCs w:val="22"/>
              </w:rPr>
            </w:pPr>
            <w:r>
              <w:rPr>
                <w:rFonts w:ascii="宋体" w:hAnsi="宋体" w:eastAsia="宋体" w:cs="宋体"/>
                <w:spacing w:val="-5"/>
                <w:sz w:val="22"/>
                <w:szCs w:val="22"/>
              </w:rPr>
              <w:t>数量</w:t>
            </w:r>
          </w:p>
        </w:tc>
        <w:tc>
          <w:tcPr>
            <w:tcW w:w="945" w:type="dxa"/>
            <w:vAlign w:val="top"/>
          </w:tcPr>
          <w:p w14:paraId="12334965">
            <w:pPr>
              <w:spacing w:before="115" w:line="219" w:lineRule="auto"/>
              <w:ind w:right="15"/>
              <w:jc w:val="both"/>
              <w:rPr>
                <w:rFonts w:ascii="宋体" w:hAnsi="宋体" w:eastAsia="宋体" w:cs="宋体"/>
                <w:sz w:val="22"/>
                <w:szCs w:val="22"/>
              </w:rPr>
            </w:pPr>
            <w:r>
              <w:rPr>
                <w:rFonts w:hint="eastAsia" w:ascii="宋体" w:hAnsi="宋体" w:eastAsia="宋体" w:cs="宋体"/>
                <w:spacing w:val="-2"/>
                <w:sz w:val="22"/>
                <w:szCs w:val="22"/>
                <w:lang w:val="en-US" w:eastAsia="zh-CN"/>
              </w:rPr>
              <w:t>单</w:t>
            </w:r>
            <w:r>
              <w:rPr>
                <w:rFonts w:ascii="宋体" w:hAnsi="宋体" w:eastAsia="宋体" w:cs="宋体"/>
                <w:spacing w:val="-2"/>
                <w:sz w:val="22"/>
                <w:szCs w:val="22"/>
              </w:rPr>
              <w:t>价（元）</w:t>
            </w:r>
          </w:p>
        </w:tc>
        <w:tc>
          <w:tcPr>
            <w:tcW w:w="1035" w:type="dxa"/>
            <w:vAlign w:val="top"/>
          </w:tcPr>
          <w:p w14:paraId="205477F4">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2101" w:type="dxa"/>
            <w:vAlign w:val="top"/>
          </w:tcPr>
          <w:p w14:paraId="01A4B047">
            <w:pPr>
              <w:spacing w:before="115" w:line="222" w:lineRule="auto"/>
              <w:jc w:val="center"/>
              <w:rPr>
                <w:rFonts w:hint="eastAsia" w:ascii="宋体" w:hAnsi="宋体" w:eastAsia="宋体" w:cs="宋体"/>
                <w:sz w:val="22"/>
                <w:szCs w:val="22"/>
                <w:lang w:eastAsia="zh-CN"/>
              </w:rPr>
            </w:pPr>
            <w:r>
              <w:rPr>
                <w:rFonts w:hint="eastAsia" w:ascii="宋体" w:hAnsi="宋体" w:cs="宋体"/>
                <w:spacing w:val="-5"/>
                <w:sz w:val="22"/>
                <w:szCs w:val="22"/>
                <w:lang w:val="en-US" w:eastAsia="zh-CN"/>
              </w:rPr>
              <w:t>相关参数</w:t>
            </w:r>
          </w:p>
        </w:tc>
        <w:tc>
          <w:tcPr>
            <w:tcW w:w="1139" w:type="dxa"/>
            <w:vAlign w:val="top"/>
          </w:tcPr>
          <w:p w14:paraId="0B3ABB4C">
            <w:pPr>
              <w:spacing w:before="115" w:line="222" w:lineRule="auto"/>
              <w:jc w:val="center"/>
              <w:rPr>
                <w:rFonts w:hint="default" w:ascii="宋体" w:hAnsi="宋体" w:cs="宋体"/>
                <w:spacing w:val="-5"/>
                <w:sz w:val="22"/>
                <w:szCs w:val="22"/>
                <w:lang w:val="en-US" w:eastAsia="zh-CN"/>
              </w:rPr>
            </w:pPr>
            <w:r>
              <w:rPr>
                <w:rFonts w:hint="eastAsia" w:ascii="宋体" w:hAnsi="宋体" w:cs="宋体"/>
                <w:spacing w:val="-5"/>
                <w:sz w:val="22"/>
                <w:szCs w:val="22"/>
                <w:lang w:val="en-US" w:eastAsia="zh-CN"/>
              </w:rPr>
              <w:t>品牌</w:t>
            </w:r>
          </w:p>
        </w:tc>
      </w:tr>
      <w:tr w14:paraId="6571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299A9A0D">
            <w:pPr>
              <w:spacing w:before="134" w:line="241" w:lineRule="auto"/>
              <w:jc w:val="center"/>
              <w:rPr>
                <w:rFonts w:ascii="宋体" w:hAnsi="宋体" w:eastAsia="宋体" w:cs="宋体"/>
                <w:sz w:val="22"/>
                <w:szCs w:val="22"/>
              </w:rPr>
            </w:pPr>
            <w:r>
              <w:rPr>
                <w:rFonts w:ascii="宋体" w:hAnsi="宋体" w:eastAsia="宋体" w:cs="宋体"/>
                <w:spacing w:val="-13"/>
                <w:sz w:val="22"/>
                <w:szCs w:val="22"/>
              </w:rPr>
              <w:t>1</w:t>
            </w:r>
          </w:p>
        </w:tc>
        <w:tc>
          <w:tcPr>
            <w:tcW w:w="2250" w:type="dxa"/>
            <w:vAlign w:val="center"/>
          </w:tcPr>
          <w:p w14:paraId="1F7E6B0E">
            <w:pPr>
              <w:spacing w:before="133" w:line="221" w:lineRule="auto"/>
              <w:jc w:val="center"/>
              <w:rPr>
                <w:rFonts w:ascii="宋体" w:hAnsi="宋体" w:eastAsia="宋体" w:cs="宋体"/>
                <w:sz w:val="22"/>
                <w:szCs w:val="22"/>
              </w:rPr>
            </w:pPr>
            <w:r>
              <w:rPr>
                <w:rFonts w:ascii="宋体" w:hAnsi="宋体" w:eastAsia="宋体" w:cs="宋体"/>
                <w:spacing w:val="-2"/>
                <w:sz w:val="22"/>
                <w:szCs w:val="22"/>
              </w:rPr>
              <w:t>污水潜水泵</w:t>
            </w:r>
            <w:r>
              <w:rPr>
                <w:rFonts w:ascii="宋体" w:hAnsi="宋体" w:eastAsia="宋体" w:cs="宋体"/>
                <w:spacing w:val="-43"/>
                <w:sz w:val="22"/>
                <w:szCs w:val="22"/>
              </w:rPr>
              <w:t xml:space="preserve"> </w:t>
            </w:r>
            <w:r>
              <w:rPr>
                <w:rFonts w:ascii="宋体" w:hAnsi="宋体" w:eastAsia="宋体" w:cs="宋体"/>
                <w:spacing w:val="-2"/>
                <w:sz w:val="22"/>
                <w:szCs w:val="22"/>
              </w:rPr>
              <w:t>2.2kw</w:t>
            </w:r>
          </w:p>
        </w:tc>
        <w:tc>
          <w:tcPr>
            <w:tcW w:w="615" w:type="dxa"/>
            <w:vAlign w:val="center"/>
          </w:tcPr>
          <w:p w14:paraId="080740D8">
            <w:pPr>
              <w:spacing w:before="125"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0EB2B666">
            <w:pPr>
              <w:spacing w:before="124" w:line="242" w:lineRule="auto"/>
              <w:jc w:val="center"/>
              <w:rPr>
                <w:rFonts w:ascii="宋体" w:hAnsi="宋体" w:eastAsia="宋体" w:cs="宋体"/>
                <w:sz w:val="24"/>
                <w:szCs w:val="24"/>
              </w:rPr>
            </w:pPr>
            <w:r>
              <w:rPr>
                <w:rFonts w:ascii="宋体" w:hAnsi="宋体" w:eastAsia="宋体" w:cs="宋体"/>
                <w:sz w:val="24"/>
                <w:szCs w:val="24"/>
              </w:rPr>
              <w:t>2</w:t>
            </w:r>
          </w:p>
        </w:tc>
        <w:tc>
          <w:tcPr>
            <w:tcW w:w="945" w:type="dxa"/>
            <w:vAlign w:val="center"/>
          </w:tcPr>
          <w:p w14:paraId="576E9D38">
            <w:pPr>
              <w:spacing w:before="134" w:line="241" w:lineRule="auto"/>
              <w:ind w:left="636"/>
              <w:jc w:val="center"/>
              <w:rPr>
                <w:rFonts w:ascii="宋体" w:hAnsi="宋体" w:eastAsia="宋体" w:cs="宋体"/>
                <w:sz w:val="22"/>
                <w:szCs w:val="22"/>
              </w:rPr>
            </w:pPr>
          </w:p>
        </w:tc>
        <w:tc>
          <w:tcPr>
            <w:tcW w:w="1035" w:type="dxa"/>
            <w:vAlign w:val="center"/>
          </w:tcPr>
          <w:p w14:paraId="60F2B7CC">
            <w:pPr>
              <w:spacing w:before="134" w:line="241" w:lineRule="auto"/>
              <w:ind w:left="628"/>
              <w:jc w:val="center"/>
              <w:rPr>
                <w:rFonts w:ascii="宋体" w:hAnsi="宋体" w:eastAsia="宋体" w:cs="宋体"/>
                <w:sz w:val="22"/>
                <w:szCs w:val="22"/>
              </w:rPr>
            </w:pPr>
          </w:p>
        </w:tc>
        <w:tc>
          <w:tcPr>
            <w:tcW w:w="2101" w:type="dxa"/>
            <w:vMerge w:val="restart"/>
            <w:tcBorders>
              <w:bottom w:val="nil"/>
            </w:tcBorders>
            <w:vAlign w:val="center"/>
          </w:tcPr>
          <w:p w14:paraId="294DFEA7">
            <w:pPr>
              <w:spacing w:before="72" w:line="241" w:lineRule="auto"/>
              <w:jc w:val="center"/>
              <w:rPr>
                <w:rFonts w:ascii="宋体" w:hAnsi="宋体" w:eastAsia="宋体" w:cs="宋体"/>
                <w:sz w:val="22"/>
                <w:szCs w:val="22"/>
              </w:rPr>
            </w:pPr>
            <w:r>
              <w:rPr>
                <w:rFonts w:ascii="宋体" w:hAnsi="宋体" w:eastAsia="宋体" w:cs="宋体"/>
                <w:spacing w:val="-3"/>
                <w:sz w:val="22"/>
                <w:szCs w:val="22"/>
              </w:rPr>
              <w:t>380V</w:t>
            </w:r>
          </w:p>
        </w:tc>
        <w:tc>
          <w:tcPr>
            <w:tcW w:w="1139" w:type="dxa"/>
            <w:vMerge w:val="restart"/>
            <w:vAlign w:val="center"/>
          </w:tcPr>
          <w:p w14:paraId="36A25E4A">
            <w:pPr>
              <w:spacing w:before="72" w:line="241" w:lineRule="auto"/>
              <w:jc w:val="center"/>
              <w:rPr>
                <w:rFonts w:ascii="宋体" w:hAnsi="宋体" w:eastAsia="宋体" w:cs="宋体"/>
                <w:spacing w:val="-3"/>
                <w:sz w:val="22"/>
                <w:szCs w:val="22"/>
              </w:rPr>
            </w:pPr>
          </w:p>
        </w:tc>
      </w:tr>
      <w:tr w14:paraId="1BAC5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0DCFD86F">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250" w:type="dxa"/>
            <w:vAlign w:val="center"/>
          </w:tcPr>
          <w:p w14:paraId="2BAC46C8">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污水潜水泵3</w:t>
            </w:r>
            <w:r>
              <w:rPr>
                <w:rFonts w:ascii="宋体" w:hAnsi="宋体" w:eastAsia="宋体" w:cs="宋体"/>
                <w:sz w:val="22"/>
                <w:szCs w:val="22"/>
              </w:rPr>
              <w:t>kw</w:t>
            </w:r>
          </w:p>
        </w:tc>
        <w:tc>
          <w:tcPr>
            <w:tcW w:w="615" w:type="dxa"/>
            <w:vAlign w:val="center"/>
          </w:tcPr>
          <w:p w14:paraId="1D8A876E">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6A702871">
            <w:pPr>
              <w:spacing w:before="124"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6BDC8E5E">
            <w:pPr>
              <w:spacing w:before="133" w:line="241" w:lineRule="auto"/>
              <w:ind w:left="622"/>
              <w:jc w:val="center"/>
              <w:rPr>
                <w:rFonts w:ascii="宋体" w:hAnsi="宋体" w:eastAsia="宋体" w:cs="宋体"/>
                <w:sz w:val="22"/>
                <w:szCs w:val="22"/>
              </w:rPr>
            </w:pPr>
          </w:p>
        </w:tc>
        <w:tc>
          <w:tcPr>
            <w:tcW w:w="1035" w:type="dxa"/>
            <w:vAlign w:val="center"/>
          </w:tcPr>
          <w:p w14:paraId="029884EF">
            <w:pPr>
              <w:spacing w:before="133" w:line="241" w:lineRule="auto"/>
              <w:ind w:left="627"/>
              <w:jc w:val="center"/>
              <w:rPr>
                <w:rFonts w:ascii="宋体" w:hAnsi="宋体" w:eastAsia="宋体" w:cs="宋体"/>
                <w:sz w:val="22"/>
                <w:szCs w:val="22"/>
              </w:rPr>
            </w:pPr>
          </w:p>
        </w:tc>
        <w:tc>
          <w:tcPr>
            <w:tcW w:w="2101" w:type="dxa"/>
            <w:vMerge w:val="continue"/>
            <w:tcBorders>
              <w:top w:val="nil"/>
              <w:bottom w:val="nil"/>
            </w:tcBorders>
            <w:vAlign w:val="center"/>
          </w:tcPr>
          <w:p w14:paraId="13B9316A">
            <w:pPr>
              <w:jc w:val="center"/>
              <w:rPr>
                <w:rFonts w:ascii="Arial"/>
                <w:sz w:val="21"/>
              </w:rPr>
            </w:pPr>
          </w:p>
        </w:tc>
        <w:tc>
          <w:tcPr>
            <w:tcW w:w="1139" w:type="dxa"/>
            <w:vMerge w:val="continue"/>
            <w:vAlign w:val="center"/>
          </w:tcPr>
          <w:p w14:paraId="55BD8355">
            <w:pPr>
              <w:jc w:val="center"/>
              <w:rPr>
                <w:rFonts w:ascii="Arial"/>
                <w:sz w:val="21"/>
              </w:rPr>
            </w:pPr>
          </w:p>
        </w:tc>
      </w:tr>
      <w:tr w14:paraId="2B89E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71587B36">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50" w:type="dxa"/>
            <w:vAlign w:val="center"/>
          </w:tcPr>
          <w:p w14:paraId="75EF82A3">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污水潜水泵4</w:t>
            </w:r>
            <w:r>
              <w:rPr>
                <w:rFonts w:ascii="宋体" w:hAnsi="宋体" w:eastAsia="宋体" w:cs="宋体"/>
                <w:sz w:val="22"/>
                <w:szCs w:val="22"/>
              </w:rPr>
              <w:t>kw</w:t>
            </w:r>
          </w:p>
        </w:tc>
        <w:tc>
          <w:tcPr>
            <w:tcW w:w="615" w:type="dxa"/>
            <w:vAlign w:val="center"/>
          </w:tcPr>
          <w:p w14:paraId="2E0BF262">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4542ACA5">
            <w:pPr>
              <w:spacing w:before="123"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5025491B">
            <w:pPr>
              <w:spacing w:before="133" w:line="241" w:lineRule="auto"/>
              <w:ind w:left="622"/>
              <w:jc w:val="center"/>
              <w:rPr>
                <w:rFonts w:ascii="宋体" w:hAnsi="宋体" w:eastAsia="宋体" w:cs="宋体"/>
                <w:sz w:val="22"/>
                <w:szCs w:val="22"/>
              </w:rPr>
            </w:pPr>
          </w:p>
        </w:tc>
        <w:tc>
          <w:tcPr>
            <w:tcW w:w="1035" w:type="dxa"/>
            <w:vAlign w:val="center"/>
          </w:tcPr>
          <w:p w14:paraId="62C36471">
            <w:pPr>
              <w:spacing w:before="133" w:line="241" w:lineRule="auto"/>
              <w:ind w:left="627"/>
              <w:jc w:val="center"/>
              <w:rPr>
                <w:rFonts w:ascii="宋体" w:hAnsi="宋体" w:eastAsia="宋体" w:cs="宋体"/>
                <w:sz w:val="22"/>
                <w:szCs w:val="22"/>
              </w:rPr>
            </w:pPr>
          </w:p>
        </w:tc>
        <w:tc>
          <w:tcPr>
            <w:tcW w:w="2101" w:type="dxa"/>
            <w:vMerge w:val="continue"/>
            <w:tcBorders>
              <w:top w:val="nil"/>
            </w:tcBorders>
            <w:vAlign w:val="center"/>
          </w:tcPr>
          <w:p w14:paraId="4E596D2C">
            <w:pPr>
              <w:jc w:val="center"/>
              <w:rPr>
                <w:rFonts w:ascii="Arial"/>
                <w:sz w:val="21"/>
              </w:rPr>
            </w:pPr>
          </w:p>
        </w:tc>
        <w:tc>
          <w:tcPr>
            <w:tcW w:w="1139" w:type="dxa"/>
            <w:vMerge w:val="continue"/>
            <w:vAlign w:val="center"/>
          </w:tcPr>
          <w:p w14:paraId="6467A1F5">
            <w:pPr>
              <w:jc w:val="center"/>
              <w:rPr>
                <w:rFonts w:ascii="Arial"/>
                <w:sz w:val="21"/>
              </w:rPr>
            </w:pPr>
          </w:p>
        </w:tc>
      </w:tr>
      <w:tr w14:paraId="17CD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jc w:val="center"/>
        </w:trPr>
        <w:tc>
          <w:tcPr>
            <w:tcW w:w="855" w:type="dxa"/>
            <w:vAlign w:val="center"/>
          </w:tcPr>
          <w:p w14:paraId="04A051E9">
            <w:pPr>
              <w:spacing w:before="71"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50" w:type="dxa"/>
            <w:vAlign w:val="center"/>
          </w:tcPr>
          <w:p w14:paraId="5F5E557A">
            <w:pPr>
              <w:spacing w:before="71" w:line="220" w:lineRule="auto"/>
              <w:jc w:val="center"/>
              <w:rPr>
                <w:rFonts w:ascii="宋体" w:hAnsi="宋体" w:eastAsia="宋体" w:cs="宋体"/>
                <w:sz w:val="22"/>
                <w:szCs w:val="22"/>
              </w:rPr>
            </w:pPr>
            <w:r>
              <w:rPr>
                <w:rFonts w:ascii="宋体" w:hAnsi="宋体" w:eastAsia="宋体" w:cs="宋体"/>
                <w:spacing w:val="-1"/>
                <w:sz w:val="22"/>
                <w:szCs w:val="22"/>
              </w:rPr>
              <w:t>手抬机动泵(消防泵）</w:t>
            </w:r>
          </w:p>
        </w:tc>
        <w:tc>
          <w:tcPr>
            <w:tcW w:w="615" w:type="dxa"/>
            <w:vAlign w:val="center"/>
          </w:tcPr>
          <w:p w14:paraId="30443B52">
            <w:pPr>
              <w:spacing w:before="71"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3A94C7BF">
            <w:pPr>
              <w:spacing w:before="72"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46F314B4">
            <w:pPr>
              <w:spacing w:before="71" w:line="241" w:lineRule="auto"/>
              <w:ind w:left="570"/>
              <w:jc w:val="center"/>
              <w:rPr>
                <w:rFonts w:ascii="宋体" w:hAnsi="宋体" w:eastAsia="宋体" w:cs="宋体"/>
                <w:sz w:val="22"/>
                <w:szCs w:val="22"/>
              </w:rPr>
            </w:pPr>
          </w:p>
        </w:tc>
        <w:tc>
          <w:tcPr>
            <w:tcW w:w="1035" w:type="dxa"/>
            <w:vAlign w:val="center"/>
          </w:tcPr>
          <w:p w14:paraId="52BCF6CF">
            <w:pPr>
              <w:spacing w:before="71" w:line="241" w:lineRule="auto"/>
              <w:ind w:left="574"/>
              <w:jc w:val="center"/>
              <w:rPr>
                <w:rFonts w:ascii="宋体" w:hAnsi="宋体" w:eastAsia="宋体" w:cs="宋体"/>
                <w:sz w:val="22"/>
                <w:szCs w:val="22"/>
              </w:rPr>
            </w:pPr>
          </w:p>
        </w:tc>
        <w:tc>
          <w:tcPr>
            <w:tcW w:w="2101" w:type="dxa"/>
            <w:vAlign w:val="center"/>
          </w:tcPr>
          <w:p w14:paraId="0565279B">
            <w:pPr>
              <w:spacing w:before="51" w:line="220" w:lineRule="auto"/>
              <w:jc w:val="both"/>
              <w:rPr>
                <w:rFonts w:ascii="宋体" w:hAnsi="宋体" w:eastAsia="宋体" w:cs="宋体"/>
                <w:sz w:val="22"/>
                <w:szCs w:val="22"/>
              </w:rPr>
            </w:pPr>
            <w:r>
              <w:rPr>
                <w:rFonts w:ascii="宋体" w:hAnsi="宋体" w:eastAsia="宋体" w:cs="宋体"/>
                <w:spacing w:val="-2"/>
                <w:sz w:val="22"/>
                <w:szCs w:val="22"/>
              </w:rPr>
              <w:t>发动机马力≥</w:t>
            </w:r>
            <w:r>
              <w:rPr>
                <w:rFonts w:ascii="宋体" w:hAnsi="宋体" w:eastAsia="宋体" w:cs="宋体"/>
                <w:spacing w:val="-12"/>
                <w:sz w:val="22"/>
                <w:szCs w:val="22"/>
              </w:rPr>
              <w:t>46</w:t>
            </w:r>
            <w:r>
              <w:rPr>
                <w:rFonts w:ascii="宋体" w:hAnsi="宋体" w:eastAsia="宋体" w:cs="宋体"/>
                <w:spacing w:val="-42"/>
                <w:sz w:val="22"/>
                <w:szCs w:val="22"/>
              </w:rPr>
              <w:t xml:space="preserve"> </w:t>
            </w:r>
            <w:r>
              <w:rPr>
                <w:rFonts w:ascii="宋体" w:hAnsi="宋体" w:eastAsia="宋体" w:cs="宋体"/>
                <w:spacing w:val="-12"/>
                <w:sz w:val="22"/>
                <w:szCs w:val="22"/>
              </w:rPr>
              <w:t>马力，吸程</w:t>
            </w:r>
            <w:r>
              <w:rPr>
                <w:rFonts w:ascii="宋体" w:hAnsi="宋体" w:eastAsia="宋体" w:cs="宋体"/>
                <w:spacing w:val="-45"/>
                <w:sz w:val="22"/>
                <w:szCs w:val="22"/>
              </w:rPr>
              <w:t xml:space="preserve"> </w:t>
            </w:r>
            <w:r>
              <w:rPr>
                <w:rFonts w:ascii="宋体" w:hAnsi="宋体" w:eastAsia="宋体" w:cs="宋体"/>
                <w:spacing w:val="-12"/>
                <w:sz w:val="22"/>
                <w:szCs w:val="22"/>
              </w:rPr>
              <w:t>3</w:t>
            </w:r>
            <w:r>
              <w:rPr>
                <w:rFonts w:ascii="宋体" w:hAnsi="宋体" w:eastAsia="宋体" w:cs="宋体"/>
                <w:spacing w:val="-2"/>
                <w:sz w:val="22"/>
                <w:szCs w:val="22"/>
              </w:rPr>
              <w:t>米额定流量≥</w:t>
            </w:r>
            <w:r>
              <w:rPr>
                <w:rFonts w:ascii="宋体" w:hAnsi="宋体" w:eastAsia="宋体" w:cs="宋体"/>
                <w:spacing w:val="-3"/>
                <w:sz w:val="22"/>
                <w:szCs w:val="22"/>
              </w:rPr>
              <w:t>1230L/min。</w:t>
            </w:r>
          </w:p>
        </w:tc>
        <w:tc>
          <w:tcPr>
            <w:tcW w:w="1139" w:type="dxa"/>
            <w:vAlign w:val="center"/>
          </w:tcPr>
          <w:p w14:paraId="451D58B3">
            <w:pPr>
              <w:spacing w:before="51" w:line="220" w:lineRule="auto"/>
              <w:jc w:val="both"/>
              <w:rPr>
                <w:rFonts w:ascii="宋体" w:hAnsi="宋体" w:eastAsia="宋体" w:cs="宋体"/>
                <w:spacing w:val="-2"/>
                <w:sz w:val="22"/>
                <w:szCs w:val="22"/>
              </w:rPr>
            </w:pPr>
          </w:p>
        </w:tc>
      </w:tr>
      <w:tr w14:paraId="5CA0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41DF47A5">
            <w:pPr>
              <w:spacing w:before="135"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50" w:type="dxa"/>
            <w:vAlign w:val="center"/>
          </w:tcPr>
          <w:p w14:paraId="2205C7D2">
            <w:pPr>
              <w:spacing w:before="135" w:line="220" w:lineRule="auto"/>
              <w:jc w:val="center"/>
              <w:rPr>
                <w:rFonts w:ascii="宋体" w:hAnsi="宋体" w:eastAsia="宋体" w:cs="宋体"/>
                <w:sz w:val="22"/>
                <w:szCs w:val="22"/>
              </w:rPr>
            </w:pPr>
            <w:r>
              <w:rPr>
                <w:rFonts w:ascii="宋体" w:hAnsi="宋体" w:eastAsia="宋体" w:cs="宋体"/>
                <w:spacing w:val="-1"/>
                <w:sz w:val="22"/>
                <w:szCs w:val="22"/>
              </w:rPr>
              <w:t>柴油发电机(移动式）</w:t>
            </w:r>
          </w:p>
        </w:tc>
        <w:tc>
          <w:tcPr>
            <w:tcW w:w="615" w:type="dxa"/>
            <w:vAlign w:val="center"/>
          </w:tcPr>
          <w:p w14:paraId="6421CBB9">
            <w:pPr>
              <w:spacing w:before="135"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4555D206">
            <w:pPr>
              <w:spacing w:before="135"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3EBF51DA">
            <w:pPr>
              <w:spacing w:before="135" w:line="241" w:lineRule="auto"/>
              <w:ind w:left="621"/>
              <w:jc w:val="center"/>
              <w:rPr>
                <w:rFonts w:ascii="宋体" w:hAnsi="宋体" w:eastAsia="宋体" w:cs="宋体"/>
                <w:sz w:val="22"/>
                <w:szCs w:val="22"/>
              </w:rPr>
            </w:pPr>
          </w:p>
        </w:tc>
        <w:tc>
          <w:tcPr>
            <w:tcW w:w="1035" w:type="dxa"/>
            <w:vAlign w:val="center"/>
          </w:tcPr>
          <w:p w14:paraId="1C25D334">
            <w:pPr>
              <w:spacing w:before="135" w:line="241" w:lineRule="auto"/>
              <w:ind w:left="626"/>
              <w:jc w:val="center"/>
              <w:rPr>
                <w:rFonts w:ascii="宋体" w:hAnsi="宋体" w:eastAsia="宋体" w:cs="宋体"/>
                <w:sz w:val="22"/>
                <w:szCs w:val="22"/>
              </w:rPr>
            </w:pPr>
          </w:p>
        </w:tc>
        <w:tc>
          <w:tcPr>
            <w:tcW w:w="2101" w:type="dxa"/>
            <w:vAlign w:val="center"/>
          </w:tcPr>
          <w:p w14:paraId="7DE13207">
            <w:pPr>
              <w:spacing w:before="135" w:line="225" w:lineRule="auto"/>
              <w:ind w:left="188"/>
              <w:jc w:val="center"/>
              <w:rPr>
                <w:rFonts w:ascii="宋体" w:hAnsi="宋体" w:eastAsia="宋体" w:cs="宋体"/>
                <w:sz w:val="22"/>
                <w:szCs w:val="22"/>
              </w:rPr>
            </w:pPr>
            <w:r>
              <w:rPr>
                <w:rFonts w:ascii="宋体" w:hAnsi="宋体" w:eastAsia="宋体" w:cs="宋体"/>
                <w:spacing w:val="-2"/>
                <w:sz w:val="22"/>
                <w:szCs w:val="22"/>
              </w:rPr>
              <w:t>双电压，10KW</w:t>
            </w:r>
          </w:p>
        </w:tc>
        <w:tc>
          <w:tcPr>
            <w:tcW w:w="1139" w:type="dxa"/>
            <w:vAlign w:val="center"/>
          </w:tcPr>
          <w:p w14:paraId="16270493">
            <w:pPr>
              <w:spacing w:before="135" w:line="225" w:lineRule="auto"/>
              <w:ind w:left="188"/>
              <w:jc w:val="center"/>
              <w:rPr>
                <w:rFonts w:ascii="宋体" w:hAnsi="宋体" w:eastAsia="宋体" w:cs="宋体"/>
                <w:spacing w:val="-2"/>
                <w:sz w:val="22"/>
                <w:szCs w:val="22"/>
              </w:rPr>
            </w:pPr>
          </w:p>
        </w:tc>
      </w:tr>
      <w:tr w14:paraId="1AA8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580" w:type="dxa"/>
            <w:gridSpan w:val="5"/>
            <w:vAlign w:val="center"/>
          </w:tcPr>
          <w:p w14:paraId="64248189">
            <w:pPr>
              <w:spacing w:before="135" w:line="241" w:lineRule="auto"/>
              <w:ind w:left="621"/>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035" w:type="dxa"/>
            <w:vAlign w:val="center"/>
          </w:tcPr>
          <w:p w14:paraId="7963AE0D">
            <w:pPr>
              <w:spacing w:before="135" w:line="241" w:lineRule="auto"/>
              <w:ind w:left="626"/>
              <w:jc w:val="center"/>
              <w:rPr>
                <w:rFonts w:ascii="宋体" w:hAnsi="宋体" w:eastAsia="宋体" w:cs="宋体"/>
                <w:sz w:val="22"/>
                <w:szCs w:val="22"/>
              </w:rPr>
            </w:pPr>
          </w:p>
        </w:tc>
        <w:tc>
          <w:tcPr>
            <w:tcW w:w="2101" w:type="dxa"/>
            <w:vAlign w:val="center"/>
          </w:tcPr>
          <w:p w14:paraId="4756754D">
            <w:pPr>
              <w:spacing w:before="135" w:line="225" w:lineRule="auto"/>
              <w:ind w:left="188"/>
              <w:jc w:val="center"/>
              <w:rPr>
                <w:rFonts w:ascii="宋体" w:hAnsi="宋体" w:eastAsia="宋体" w:cs="宋体"/>
                <w:spacing w:val="-2"/>
                <w:sz w:val="22"/>
                <w:szCs w:val="22"/>
              </w:rPr>
            </w:pPr>
          </w:p>
        </w:tc>
        <w:tc>
          <w:tcPr>
            <w:tcW w:w="1139" w:type="dxa"/>
            <w:vAlign w:val="center"/>
          </w:tcPr>
          <w:p w14:paraId="6C02A609">
            <w:pPr>
              <w:spacing w:before="135" w:line="225" w:lineRule="auto"/>
              <w:ind w:left="188"/>
              <w:jc w:val="center"/>
              <w:rPr>
                <w:rFonts w:ascii="宋体" w:hAnsi="宋体" w:eastAsia="宋体" w:cs="宋体"/>
                <w:spacing w:val="-2"/>
                <w:sz w:val="22"/>
                <w:szCs w:val="22"/>
              </w:rPr>
            </w:pPr>
          </w:p>
        </w:tc>
      </w:tr>
    </w:tbl>
    <w:p w14:paraId="712AF02E">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87100</w:t>
      </w:r>
      <w:r>
        <w:rPr>
          <w:rFonts w:hint="eastAsia"/>
        </w:rPr>
        <w:t>元</w:t>
      </w:r>
      <w:r>
        <w:rPr>
          <w:rFonts w:hint="eastAsia"/>
          <w:lang w:eastAsia="zh-CN"/>
        </w:rPr>
        <w:t>，</w:t>
      </w:r>
      <w:r>
        <w:rPr>
          <w:rFonts w:hint="eastAsia"/>
        </w:rPr>
        <w:t>按实结算。</w:t>
      </w:r>
    </w:p>
    <w:p w14:paraId="25F36B4A">
      <w:pPr>
        <w:pStyle w:val="40"/>
        <w:rPr>
          <w:rFonts w:hint="eastAsia" w:ascii="宋体" w:hAnsi="宋体" w:eastAsia="宋体" w:cs="宋体"/>
        </w:rPr>
      </w:pPr>
      <w:r>
        <w:rPr>
          <w:rFonts w:hint="eastAsia"/>
        </w:rPr>
        <w:t>2、</w:t>
      </w:r>
      <w:r>
        <w:rPr>
          <w:rFonts w:hint="eastAsia" w:ascii="宋体" w:hAnsi="宋体" w:eastAsia="宋体" w:cs="宋体"/>
          <w:lang w:val="en-US" w:eastAsia="zh-CN"/>
        </w:rPr>
        <w:t>投标人提供的报价产品品质不得低于推荐品牌，如使用推荐品牌外的其他品牌的，投标人必须在投标文件中明确投标产品的品牌名称，并提供相关证明材料证明与在用品牌档次相当，且与系统兼容并须经采购人确认。如使用过程中，采购人认为使用的品牌不能达到项目的实施要求的，有权利更换回现用品牌，相关风险和费用由投标人承担。</w:t>
      </w:r>
    </w:p>
    <w:p w14:paraId="77088DDC">
      <w:pPr>
        <w:pStyle w:val="40"/>
        <w:rPr>
          <w:rFonts w:hint="eastAsia"/>
          <w:b/>
          <w:bCs/>
          <w:sz w:val="24"/>
          <w:szCs w:val="24"/>
          <w:lang w:val="en-US" w:eastAsia="zh-CN"/>
        </w:rPr>
      </w:pPr>
      <w:r>
        <w:rPr>
          <w:rFonts w:hint="eastAsia"/>
          <w:lang w:val="en-US" w:eastAsia="zh-CN"/>
        </w:rPr>
        <w:t>3、</w:t>
      </w:r>
      <w:r>
        <w:rPr>
          <w:rFonts w:hint="eastAsia"/>
        </w:rPr>
        <w:t>投标报价包括产品货款、人工费、材料费、运输费、装卸费、安装费、管理费、利润、规费、税金、政策性文件规定及合同包含的所有风险责任等完成本项目的所有费用。</w:t>
      </w:r>
    </w:p>
    <w:p w14:paraId="4F95DE9C">
      <w:pPr>
        <w:spacing w:line="360" w:lineRule="auto"/>
        <w:ind w:left="2"/>
        <w:jc w:val="center"/>
        <w:rPr>
          <w:rFonts w:hint="eastAsia"/>
          <w:b/>
          <w:sz w:val="32"/>
          <w:lang w:val="en-US" w:eastAsia="zh-CN"/>
        </w:rPr>
      </w:pPr>
    </w:p>
    <w:p w14:paraId="6EDCBCC1">
      <w:pPr>
        <w:spacing w:line="360" w:lineRule="auto"/>
        <w:ind w:left="2"/>
        <w:jc w:val="center"/>
        <w:rPr>
          <w:rFonts w:hint="eastAsia"/>
          <w:b/>
          <w:sz w:val="32"/>
          <w:lang w:val="en-US" w:eastAsia="zh-CN"/>
        </w:rPr>
      </w:pPr>
    </w:p>
    <w:p w14:paraId="3E25216C">
      <w:pPr>
        <w:spacing w:line="360" w:lineRule="auto"/>
        <w:ind w:left="2"/>
        <w:jc w:val="center"/>
        <w:rPr>
          <w:rFonts w:hint="eastAsia"/>
          <w:b/>
          <w:sz w:val="32"/>
          <w:lang w:val="en-US" w:eastAsia="zh-CN"/>
        </w:rPr>
      </w:pPr>
    </w:p>
    <w:p w14:paraId="749E36CA">
      <w:pPr>
        <w:spacing w:line="360" w:lineRule="auto"/>
        <w:ind w:left="2"/>
        <w:jc w:val="center"/>
        <w:rPr>
          <w:rFonts w:hint="eastAsia"/>
          <w:b/>
          <w:sz w:val="32"/>
          <w:lang w:val="en-US" w:eastAsia="zh-CN"/>
        </w:rPr>
      </w:pPr>
    </w:p>
    <w:p w14:paraId="3CC0DC7B">
      <w:pPr>
        <w:spacing w:line="360" w:lineRule="auto"/>
        <w:ind w:left="2"/>
        <w:jc w:val="center"/>
        <w:rPr>
          <w:rFonts w:hint="eastAsia"/>
          <w:b/>
          <w:sz w:val="32"/>
          <w:lang w:val="en-US" w:eastAsia="zh-CN"/>
        </w:rPr>
      </w:pPr>
    </w:p>
    <w:p w14:paraId="64F0F10C">
      <w:pPr>
        <w:spacing w:line="360" w:lineRule="auto"/>
        <w:ind w:left="2"/>
        <w:jc w:val="center"/>
        <w:rPr>
          <w:rFonts w:hint="eastAsia"/>
          <w:b/>
          <w:sz w:val="32"/>
          <w:lang w:val="en-US" w:eastAsia="zh-CN"/>
        </w:rPr>
      </w:pPr>
    </w:p>
    <w:p w14:paraId="7B79AE52">
      <w:pPr>
        <w:spacing w:line="360" w:lineRule="auto"/>
        <w:ind w:left="2"/>
        <w:jc w:val="center"/>
        <w:rPr>
          <w:rFonts w:hint="eastAsia"/>
          <w:b/>
          <w:sz w:val="32"/>
          <w:lang w:val="en-US" w:eastAsia="zh-CN"/>
        </w:rPr>
      </w:pPr>
    </w:p>
    <w:p w14:paraId="62C8C975">
      <w:pPr>
        <w:spacing w:line="360" w:lineRule="auto"/>
        <w:ind w:left="2"/>
        <w:jc w:val="center"/>
        <w:rPr>
          <w:rFonts w:hint="eastAsia"/>
          <w:b/>
          <w:sz w:val="32"/>
        </w:rPr>
      </w:pPr>
      <w:r>
        <w:rPr>
          <w:rFonts w:hint="eastAsia"/>
          <w:b/>
          <w:sz w:val="32"/>
          <w:lang w:val="en-US" w:eastAsia="zh-CN"/>
        </w:rPr>
        <w:t>标段二</w:t>
      </w:r>
      <w:r>
        <w:rPr>
          <w:rFonts w:hint="eastAsia"/>
          <w:b/>
          <w:sz w:val="32"/>
        </w:rPr>
        <w:t>报价表</w:t>
      </w:r>
    </w:p>
    <w:tbl>
      <w:tblPr>
        <w:tblStyle w:val="166"/>
        <w:tblW w:w="8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99"/>
        <w:gridCol w:w="870"/>
        <w:gridCol w:w="1050"/>
        <w:gridCol w:w="1230"/>
        <w:gridCol w:w="1215"/>
        <w:gridCol w:w="1680"/>
      </w:tblGrid>
      <w:tr w14:paraId="4CA1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0F3300FB">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1499" w:type="dxa"/>
            <w:vAlign w:val="top"/>
          </w:tcPr>
          <w:p w14:paraId="032B6D08">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870" w:type="dxa"/>
            <w:vAlign w:val="top"/>
          </w:tcPr>
          <w:p w14:paraId="11AD1A45">
            <w:pPr>
              <w:spacing w:before="114" w:line="222" w:lineRule="auto"/>
              <w:jc w:val="center"/>
              <w:rPr>
                <w:rFonts w:ascii="宋体" w:hAnsi="宋体" w:eastAsia="宋体" w:cs="宋体"/>
                <w:sz w:val="22"/>
                <w:szCs w:val="22"/>
              </w:rPr>
            </w:pPr>
            <w:r>
              <w:rPr>
                <w:rFonts w:ascii="宋体" w:hAnsi="宋体" w:eastAsia="宋体" w:cs="宋体"/>
                <w:spacing w:val="-5"/>
                <w:sz w:val="22"/>
                <w:szCs w:val="22"/>
              </w:rPr>
              <w:t>单位</w:t>
            </w:r>
          </w:p>
        </w:tc>
        <w:tc>
          <w:tcPr>
            <w:tcW w:w="1050" w:type="dxa"/>
            <w:vAlign w:val="top"/>
          </w:tcPr>
          <w:p w14:paraId="437C1297">
            <w:pPr>
              <w:spacing w:before="114" w:line="221" w:lineRule="auto"/>
              <w:ind w:left="245"/>
              <w:jc w:val="both"/>
              <w:rPr>
                <w:rFonts w:ascii="宋体" w:hAnsi="宋体" w:eastAsia="宋体" w:cs="宋体"/>
                <w:sz w:val="22"/>
                <w:szCs w:val="22"/>
              </w:rPr>
            </w:pPr>
            <w:r>
              <w:rPr>
                <w:rFonts w:ascii="宋体" w:hAnsi="宋体" w:eastAsia="宋体" w:cs="宋体"/>
                <w:spacing w:val="-5"/>
                <w:sz w:val="22"/>
                <w:szCs w:val="22"/>
              </w:rPr>
              <w:t>数量</w:t>
            </w:r>
          </w:p>
        </w:tc>
        <w:tc>
          <w:tcPr>
            <w:tcW w:w="1230" w:type="dxa"/>
            <w:vAlign w:val="top"/>
          </w:tcPr>
          <w:p w14:paraId="1751EB09">
            <w:pPr>
              <w:spacing w:before="115" w:line="219" w:lineRule="auto"/>
              <w:ind w:right="15"/>
              <w:jc w:val="right"/>
              <w:rPr>
                <w:rFonts w:ascii="宋体" w:hAnsi="宋体" w:eastAsia="宋体" w:cs="宋体"/>
                <w:sz w:val="22"/>
                <w:szCs w:val="22"/>
              </w:rPr>
            </w:pPr>
            <w:r>
              <w:rPr>
                <w:rFonts w:ascii="宋体" w:hAnsi="宋体" w:eastAsia="宋体" w:cs="宋体"/>
                <w:spacing w:val="-2"/>
                <w:sz w:val="22"/>
                <w:szCs w:val="22"/>
              </w:rPr>
              <w:t>单价（元）</w:t>
            </w:r>
          </w:p>
        </w:tc>
        <w:tc>
          <w:tcPr>
            <w:tcW w:w="1215" w:type="dxa"/>
            <w:vAlign w:val="top"/>
          </w:tcPr>
          <w:p w14:paraId="43AB21DE">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1680" w:type="dxa"/>
            <w:vAlign w:val="top"/>
          </w:tcPr>
          <w:p w14:paraId="61EA6307">
            <w:pPr>
              <w:spacing w:before="115" w:line="222" w:lineRule="auto"/>
              <w:ind w:left="630"/>
              <w:rPr>
                <w:rFonts w:ascii="宋体" w:hAnsi="宋体" w:eastAsia="宋体" w:cs="宋体"/>
                <w:sz w:val="22"/>
                <w:szCs w:val="22"/>
              </w:rPr>
            </w:pPr>
            <w:r>
              <w:rPr>
                <w:rFonts w:ascii="宋体" w:hAnsi="宋体" w:eastAsia="宋体" w:cs="宋体"/>
                <w:spacing w:val="-5"/>
                <w:sz w:val="22"/>
                <w:szCs w:val="22"/>
              </w:rPr>
              <w:t>备注</w:t>
            </w:r>
          </w:p>
        </w:tc>
      </w:tr>
      <w:tr w14:paraId="673B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702C96A8">
            <w:pPr>
              <w:spacing w:before="132" w:line="289" w:lineRule="exact"/>
              <w:ind w:left="321"/>
              <w:rPr>
                <w:rFonts w:ascii="宋体" w:hAnsi="宋体" w:eastAsia="宋体" w:cs="宋体"/>
                <w:sz w:val="22"/>
                <w:szCs w:val="22"/>
              </w:rPr>
            </w:pPr>
            <w:r>
              <w:rPr>
                <w:rFonts w:ascii="宋体" w:hAnsi="宋体" w:eastAsia="宋体" w:cs="宋体"/>
                <w:position w:val="1"/>
                <w:sz w:val="22"/>
                <w:szCs w:val="22"/>
              </w:rPr>
              <w:t>1</w:t>
            </w:r>
          </w:p>
        </w:tc>
        <w:tc>
          <w:tcPr>
            <w:tcW w:w="1499" w:type="dxa"/>
            <w:vAlign w:val="top"/>
          </w:tcPr>
          <w:p w14:paraId="6D20DD80">
            <w:pPr>
              <w:spacing w:before="132" w:line="220" w:lineRule="auto"/>
              <w:jc w:val="center"/>
              <w:rPr>
                <w:rFonts w:ascii="宋体" w:hAnsi="宋体" w:eastAsia="宋体" w:cs="宋体"/>
                <w:sz w:val="22"/>
                <w:szCs w:val="22"/>
              </w:rPr>
            </w:pPr>
            <w:r>
              <w:rPr>
                <w:rFonts w:ascii="宋体" w:hAnsi="宋体" w:eastAsia="宋体" w:cs="宋体"/>
                <w:spacing w:val="-3"/>
                <w:sz w:val="22"/>
                <w:szCs w:val="22"/>
              </w:rPr>
              <w:t>军警式雨衣</w:t>
            </w:r>
          </w:p>
        </w:tc>
        <w:tc>
          <w:tcPr>
            <w:tcW w:w="870" w:type="dxa"/>
            <w:vAlign w:val="top"/>
          </w:tcPr>
          <w:p w14:paraId="578B24A5">
            <w:pPr>
              <w:spacing w:before="120" w:line="221" w:lineRule="auto"/>
              <w:jc w:val="center"/>
              <w:rPr>
                <w:rFonts w:ascii="宋体" w:hAnsi="宋体" w:eastAsia="宋体" w:cs="宋体"/>
                <w:sz w:val="24"/>
                <w:szCs w:val="24"/>
              </w:rPr>
            </w:pPr>
            <w:r>
              <w:rPr>
                <w:rFonts w:ascii="宋体" w:hAnsi="宋体" w:eastAsia="宋体" w:cs="宋体"/>
                <w:sz w:val="24"/>
                <w:szCs w:val="24"/>
              </w:rPr>
              <w:t>套</w:t>
            </w:r>
          </w:p>
        </w:tc>
        <w:tc>
          <w:tcPr>
            <w:tcW w:w="1050" w:type="dxa"/>
            <w:vAlign w:val="top"/>
          </w:tcPr>
          <w:p w14:paraId="2C98F000">
            <w:pPr>
              <w:spacing w:before="120"/>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70F98919">
            <w:pPr>
              <w:spacing w:before="132" w:line="241" w:lineRule="auto"/>
              <w:ind w:left="732"/>
              <w:rPr>
                <w:rFonts w:ascii="宋体" w:hAnsi="宋体" w:eastAsia="宋体" w:cs="宋体"/>
                <w:sz w:val="22"/>
                <w:szCs w:val="22"/>
              </w:rPr>
            </w:pPr>
          </w:p>
        </w:tc>
        <w:tc>
          <w:tcPr>
            <w:tcW w:w="1215" w:type="dxa"/>
            <w:vAlign w:val="top"/>
          </w:tcPr>
          <w:p w14:paraId="71991704">
            <w:pPr>
              <w:spacing w:before="132" w:line="241" w:lineRule="auto"/>
              <w:ind w:left="640"/>
              <w:rPr>
                <w:rFonts w:ascii="宋体" w:hAnsi="宋体" w:eastAsia="宋体" w:cs="宋体"/>
                <w:sz w:val="22"/>
                <w:szCs w:val="22"/>
              </w:rPr>
            </w:pPr>
          </w:p>
        </w:tc>
        <w:tc>
          <w:tcPr>
            <w:tcW w:w="1680" w:type="dxa"/>
            <w:vAlign w:val="top"/>
          </w:tcPr>
          <w:p w14:paraId="421A4CB7">
            <w:pPr>
              <w:rPr>
                <w:rFonts w:ascii="Arial"/>
                <w:sz w:val="21"/>
              </w:rPr>
            </w:pPr>
          </w:p>
        </w:tc>
      </w:tr>
      <w:tr w14:paraId="5EF5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3D59D959">
            <w:pPr>
              <w:spacing w:before="132" w:line="289" w:lineRule="exact"/>
              <w:ind w:left="308"/>
              <w:rPr>
                <w:rFonts w:ascii="宋体" w:hAnsi="宋体" w:eastAsia="宋体" w:cs="宋体"/>
                <w:sz w:val="22"/>
                <w:szCs w:val="22"/>
              </w:rPr>
            </w:pPr>
            <w:r>
              <w:rPr>
                <w:rFonts w:ascii="宋体" w:hAnsi="宋体" w:eastAsia="宋体" w:cs="宋体"/>
                <w:position w:val="1"/>
                <w:sz w:val="22"/>
                <w:szCs w:val="22"/>
              </w:rPr>
              <w:t>2</w:t>
            </w:r>
          </w:p>
        </w:tc>
        <w:tc>
          <w:tcPr>
            <w:tcW w:w="1499" w:type="dxa"/>
            <w:vAlign w:val="top"/>
          </w:tcPr>
          <w:p w14:paraId="3F78972A">
            <w:pPr>
              <w:spacing w:before="132" w:line="222" w:lineRule="auto"/>
              <w:jc w:val="center"/>
              <w:rPr>
                <w:rFonts w:ascii="宋体" w:hAnsi="宋体" w:eastAsia="宋体" w:cs="宋体"/>
                <w:sz w:val="22"/>
                <w:szCs w:val="22"/>
              </w:rPr>
            </w:pPr>
            <w:r>
              <w:rPr>
                <w:rFonts w:ascii="宋体" w:hAnsi="宋体" w:eastAsia="宋体" w:cs="宋体"/>
                <w:spacing w:val="-4"/>
                <w:sz w:val="22"/>
                <w:szCs w:val="22"/>
              </w:rPr>
              <w:t>手套</w:t>
            </w:r>
          </w:p>
        </w:tc>
        <w:tc>
          <w:tcPr>
            <w:tcW w:w="870" w:type="dxa"/>
            <w:vAlign w:val="top"/>
          </w:tcPr>
          <w:p w14:paraId="36F8E8FC">
            <w:pPr>
              <w:spacing w:before="123"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21C50FC6">
            <w:pPr>
              <w:spacing w:before="123"/>
              <w:ind w:left="344"/>
              <w:jc w:val="both"/>
              <w:rPr>
                <w:rFonts w:ascii="宋体" w:hAnsi="宋体" w:eastAsia="宋体" w:cs="宋体"/>
                <w:sz w:val="24"/>
                <w:szCs w:val="24"/>
              </w:rPr>
            </w:pPr>
            <w:r>
              <w:rPr>
                <w:rFonts w:ascii="宋体" w:hAnsi="宋体" w:eastAsia="宋体" w:cs="宋体"/>
                <w:spacing w:val="-6"/>
                <w:sz w:val="24"/>
                <w:szCs w:val="24"/>
              </w:rPr>
              <w:t>60</w:t>
            </w:r>
          </w:p>
        </w:tc>
        <w:tc>
          <w:tcPr>
            <w:tcW w:w="1230" w:type="dxa"/>
            <w:vAlign w:val="top"/>
          </w:tcPr>
          <w:p w14:paraId="65274F4A">
            <w:pPr>
              <w:spacing w:before="133"/>
              <w:ind w:left="677"/>
              <w:rPr>
                <w:rFonts w:ascii="宋体" w:hAnsi="宋体" w:eastAsia="宋体" w:cs="宋体"/>
                <w:sz w:val="22"/>
                <w:szCs w:val="22"/>
              </w:rPr>
            </w:pPr>
          </w:p>
        </w:tc>
        <w:tc>
          <w:tcPr>
            <w:tcW w:w="1215" w:type="dxa"/>
            <w:vAlign w:val="top"/>
          </w:tcPr>
          <w:p w14:paraId="52A8853C">
            <w:pPr>
              <w:spacing w:before="132" w:line="241" w:lineRule="auto"/>
              <w:ind w:left="695"/>
              <w:rPr>
                <w:rFonts w:ascii="宋体" w:hAnsi="宋体" w:eastAsia="宋体" w:cs="宋体"/>
                <w:sz w:val="22"/>
                <w:szCs w:val="22"/>
              </w:rPr>
            </w:pPr>
          </w:p>
        </w:tc>
        <w:tc>
          <w:tcPr>
            <w:tcW w:w="1680" w:type="dxa"/>
            <w:vAlign w:val="top"/>
          </w:tcPr>
          <w:p w14:paraId="1862C0AE">
            <w:pPr>
              <w:spacing w:before="132" w:line="221" w:lineRule="auto"/>
              <w:ind w:left="406"/>
              <w:rPr>
                <w:rFonts w:ascii="宋体" w:hAnsi="宋体" w:eastAsia="宋体" w:cs="宋体"/>
                <w:sz w:val="22"/>
                <w:szCs w:val="22"/>
              </w:rPr>
            </w:pPr>
            <w:r>
              <w:rPr>
                <w:rFonts w:ascii="宋体" w:hAnsi="宋体" w:eastAsia="宋体" w:cs="宋体"/>
                <w:spacing w:val="-2"/>
                <w:sz w:val="22"/>
                <w:szCs w:val="22"/>
              </w:rPr>
              <w:t>表层涂胶</w:t>
            </w:r>
          </w:p>
        </w:tc>
      </w:tr>
      <w:tr w14:paraId="1206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49FF9CB9">
            <w:pPr>
              <w:spacing w:before="133" w:line="241" w:lineRule="auto"/>
              <w:ind w:left="310"/>
              <w:rPr>
                <w:rFonts w:ascii="宋体" w:hAnsi="宋体" w:eastAsia="宋体" w:cs="宋体"/>
                <w:sz w:val="22"/>
                <w:szCs w:val="22"/>
              </w:rPr>
            </w:pPr>
            <w:r>
              <w:rPr>
                <w:rFonts w:ascii="宋体" w:hAnsi="宋体" w:eastAsia="宋体" w:cs="宋体"/>
                <w:sz w:val="22"/>
                <w:szCs w:val="22"/>
              </w:rPr>
              <w:t>3</w:t>
            </w:r>
          </w:p>
        </w:tc>
        <w:tc>
          <w:tcPr>
            <w:tcW w:w="1499" w:type="dxa"/>
            <w:vAlign w:val="top"/>
          </w:tcPr>
          <w:p w14:paraId="1DAC103E">
            <w:pPr>
              <w:spacing w:before="132" w:line="222" w:lineRule="auto"/>
              <w:jc w:val="center"/>
              <w:rPr>
                <w:rFonts w:ascii="宋体" w:hAnsi="宋体" w:eastAsia="宋体" w:cs="宋体"/>
                <w:sz w:val="22"/>
                <w:szCs w:val="22"/>
              </w:rPr>
            </w:pPr>
            <w:r>
              <w:rPr>
                <w:rFonts w:ascii="宋体" w:hAnsi="宋体" w:eastAsia="宋体" w:cs="宋体"/>
                <w:spacing w:val="-2"/>
                <w:sz w:val="22"/>
                <w:szCs w:val="22"/>
              </w:rPr>
              <w:t>探照灯</w:t>
            </w:r>
          </w:p>
        </w:tc>
        <w:tc>
          <w:tcPr>
            <w:tcW w:w="870" w:type="dxa"/>
            <w:vAlign w:val="top"/>
          </w:tcPr>
          <w:p w14:paraId="0D420017">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59A09B9B">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6ED5ADA9">
            <w:pPr>
              <w:spacing w:before="133" w:line="241" w:lineRule="auto"/>
              <w:ind w:left="731"/>
              <w:rPr>
                <w:rFonts w:ascii="宋体" w:hAnsi="宋体" w:eastAsia="宋体" w:cs="宋体"/>
                <w:sz w:val="22"/>
                <w:szCs w:val="22"/>
              </w:rPr>
            </w:pPr>
          </w:p>
        </w:tc>
        <w:tc>
          <w:tcPr>
            <w:tcW w:w="1215" w:type="dxa"/>
            <w:vAlign w:val="top"/>
          </w:tcPr>
          <w:p w14:paraId="4D766725">
            <w:pPr>
              <w:spacing w:before="133" w:line="241" w:lineRule="auto"/>
              <w:ind w:left="680"/>
              <w:rPr>
                <w:rFonts w:ascii="宋体" w:hAnsi="宋体" w:eastAsia="宋体" w:cs="宋体"/>
                <w:sz w:val="22"/>
                <w:szCs w:val="22"/>
              </w:rPr>
            </w:pPr>
          </w:p>
        </w:tc>
        <w:tc>
          <w:tcPr>
            <w:tcW w:w="1680" w:type="dxa"/>
            <w:vAlign w:val="top"/>
          </w:tcPr>
          <w:p w14:paraId="39322DCF">
            <w:pPr>
              <w:rPr>
                <w:rFonts w:ascii="Arial"/>
                <w:sz w:val="21"/>
              </w:rPr>
            </w:pPr>
          </w:p>
        </w:tc>
      </w:tr>
      <w:tr w14:paraId="677A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371B9ABB">
            <w:pPr>
              <w:spacing w:before="132" w:line="289" w:lineRule="exact"/>
              <w:ind w:left="304"/>
              <w:rPr>
                <w:rFonts w:ascii="宋体" w:hAnsi="宋体" w:eastAsia="宋体" w:cs="宋体"/>
                <w:sz w:val="22"/>
                <w:szCs w:val="22"/>
              </w:rPr>
            </w:pPr>
            <w:r>
              <w:rPr>
                <w:rFonts w:ascii="宋体" w:hAnsi="宋体" w:eastAsia="宋体" w:cs="宋体"/>
                <w:position w:val="1"/>
                <w:sz w:val="22"/>
                <w:szCs w:val="22"/>
              </w:rPr>
              <w:t>4</w:t>
            </w:r>
          </w:p>
        </w:tc>
        <w:tc>
          <w:tcPr>
            <w:tcW w:w="1499" w:type="dxa"/>
            <w:vAlign w:val="top"/>
          </w:tcPr>
          <w:p w14:paraId="0476E66D">
            <w:pPr>
              <w:spacing w:before="132" w:line="221" w:lineRule="auto"/>
              <w:jc w:val="center"/>
              <w:rPr>
                <w:rFonts w:ascii="宋体" w:hAnsi="宋体" w:eastAsia="宋体" w:cs="宋体"/>
                <w:sz w:val="22"/>
                <w:szCs w:val="22"/>
              </w:rPr>
            </w:pPr>
            <w:r>
              <w:rPr>
                <w:rFonts w:ascii="宋体" w:hAnsi="宋体" w:eastAsia="宋体" w:cs="宋体"/>
                <w:spacing w:val="-6"/>
                <w:sz w:val="22"/>
                <w:szCs w:val="22"/>
              </w:rPr>
              <w:t>头灯</w:t>
            </w:r>
          </w:p>
        </w:tc>
        <w:tc>
          <w:tcPr>
            <w:tcW w:w="870" w:type="dxa"/>
            <w:vAlign w:val="top"/>
          </w:tcPr>
          <w:p w14:paraId="79BE54DF">
            <w:pPr>
              <w:spacing w:before="123"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1D8AB157">
            <w:pPr>
              <w:spacing w:before="124"/>
              <w:ind w:left="360"/>
              <w:jc w:val="both"/>
              <w:rPr>
                <w:rFonts w:ascii="宋体" w:hAnsi="宋体" w:eastAsia="宋体" w:cs="宋体"/>
                <w:sz w:val="24"/>
                <w:szCs w:val="24"/>
              </w:rPr>
            </w:pPr>
            <w:r>
              <w:rPr>
                <w:rFonts w:ascii="宋体" w:hAnsi="宋体" w:eastAsia="宋体" w:cs="宋体"/>
                <w:spacing w:val="-14"/>
                <w:sz w:val="24"/>
                <w:szCs w:val="24"/>
              </w:rPr>
              <w:t>15</w:t>
            </w:r>
          </w:p>
        </w:tc>
        <w:tc>
          <w:tcPr>
            <w:tcW w:w="1230" w:type="dxa"/>
            <w:vAlign w:val="top"/>
          </w:tcPr>
          <w:p w14:paraId="3F0CA2CC">
            <w:pPr>
              <w:spacing w:before="133" w:line="241" w:lineRule="auto"/>
              <w:ind w:left="734"/>
              <w:rPr>
                <w:rFonts w:ascii="宋体" w:hAnsi="宋体" w:eastAsia="宋体" w:cs="宋体"/>
                <w:sz w:val="22"/>
                <w:szCs w:val="22"/>
              </w:rPr>
            </w:pPr>
          </w:p>
        </w:tc>
        <w:tc>
          <w:tcPr>
            <w:tcW w:w="1215" w:type="dxa"/>
            <w:vAlign w:val="top"/>
          </w:tcPr>
          <w:p w14:paraId="73E8AC63">
            <w:pPr>
              <w:spacing w:before="133" w:line="241" w:lineRule="auto"/>
              <w:ind w:left="684"/>
              <w:rPr>
                <w:rFonts w:ascii="宋体" w:hAnsi="宋体" w:eastAsia="宋体" w:cs="宋体"/>
                <w:sz w:val="22"/>
                <w:szCs w:val="22"/>
              </w:rPr>
            </w:pPr>
          </w:p>
        </w:tc>
        <w:tc>
          <w:tcPr>
            <w:tcW w:w="1680" w:type="dxa"/>
            <w:vAlign w:val="top"/>
          </w:tcPr>
          <w:p w14:paraId="6D01EDE3">
            <w:pPr>
              <w:rPr>
                <w:rFonts w:ascii="Arial"/>
                <w:sz w:val="21"/>
              </w:rPr>
            </w:pPr>
          </w:p>
        </w:tc>
      </w:tr>
      <w:tr w14:paraId="2286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723B254D">
            <w:pPr>
              <w:spacing w:before="132" w:line="241" w:lineRule="auto"/>
              <w:ind w:left="310"/>
              <w:rPr>
                <w:rFonts w:ascii="宋体" w:hAnsi="宋体" w:eastAsia="宋体" w:cs="宋体"/>
                <w:sz w:val="22"/>
                <w:szCs w:val="22"/>
              </w:rPr>
            </w:pPr>
            <w:r>
              <w:rPr>
                <w:rFonts w:ascii="宋体" w:hAnsi="宋体" w:eastAsia="宋体" w:cs="宋体"/>
                <w:sz w:val="22"/>
                <w:szCs w:val="22"/>
              </w:rPr>
              <w:t>5</w:t>
            </w:r>
          </w:p>
        </w:tc>
        <w:tc>
          <w:tcPr>
            <w:tcW w:w="1499" w:type="dxa"/>
            <w:vAlign w:val="top"/>
          </w:tcPr>
          <w:p w14:paraId="69EB52B4">
            <w:pPr>
              <w:spacing w:before="132" w:line="221" w:lineRule="auto"/>
              <w:jc w:val="center"/>
              <w:rPr>
                <w:rFonts w:ascii="宋体" w:hAnsi="宋体" w:eastAsia="宋体" w:cs="宋体"/>
                <w:sz w:val="22"/>
                <w:szCs w:val="22"/>
              </w:rPr>
            </w:pPr>
            <w:r>
              <w:rPr>
                <w:rFonts w:ascii="宋体" w:hAnsi="宋体" w:eastAsia="宋体" w:cs="宋体"/>
                <w:spacing w:val="-3"/>
                <w:sz w:val="22"/>
                <w:szCs w:val="22"/>
              </w:rPr>
              <w:t>救生衣</w:t>
            </w:r>
          </w:p>
        </w:tc>
        <w:tc>
          <w:tcPr>
            <w:tcW w:w="870" w:type="dxa"/>
            <w:vAlign w:val="top"/>
          </w:tcPr>
          <w:p w14:paraId="1258B485">
            <w:pPr>
              <w:spacing w:before="123" w:line="220" w:lineRule="auto"/>
              <w:jc w:val="center"/>
              <w:rPr>
                <w:rFonts w:ascii="宋体" w:hAnsi="宋体" w:eastAsia="宋体" w:cs="宋体"/>
                <w:sz w:val="24"/>
                <w:szCs w:val="24"/>
              </w:rPr>
            </w:pPr>
            <w:r>
              <w:rPr>
                <w:rFonts w:ascii="宋体" w:hAnsi="宋体" w:eastAsia="宋体" w:cs="宋体"/>
                <w:sz w:val="24"/>
                <w:szCs w:val="24"/>
              </w:rPr>
              <w:t>件</w:t>
            </w:r>
          </w:p>
        </w:tc>
        <w:tc>
          <w:tcPr>
            <w:tcW w:w="1050" w:type="dxa"/>
            <w:vAlign w:val="top"/>
          </w:tcPr>
          <w:p w14:paraId="52E8F664">
            <w:pPr>
              <w:spacing w:before="123"/>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47BF4302">
            <w:pPr>
              <w:spacing w:before="132" w:line="241" w:lineRule="auto"/>
              <w:ind w:left="729"/>
              <w:rPr>
                <w:rFonts w:ascii="宋体" w:hAnsi="宋体" w:eastAsia="宋体" w:cs="宋体"/>
                <w:sz w:val="22"/>
                <w:szCs w:val="22"/>
              </w:rPr>
            </w:pPr>
          </w:p>
        </w:tc>
        <w:tc>
          <w:tcPr>
            <w:tcW w:w="1215" w:type="dxa"/>
            <w:vAlign w:val="top"/>
          </w:tcPr>
          <w:p w14:paraId="2F8E3BED">
            <w:pPr>
              <w:spacing w:before="132" w:line="241" w:lineRule="auto"/>
              <w:ind w:left="640"/>
              <w:rPr>
                <w:rFonts w:ascii="宋体" w:hAnsi="宋体" w:eastAsia="宋体" w:cs="宋体"/>
                <w:sz w:val="22"/>
                <w:szCs w:val="22"/>
              </w:rPr>
            </w:pPr>
          </w:p>
        </w:tc>
        <w:tc>
          <w:tcPr>
            <w:tcW w:w="1680" w:type="dxa"/>
            <w:vAlign w:val="top"/>
          </w:tcPr>
          <w:p w14:paraId="03187127">
            <w:pPr>
              <w:rPr>
                <w:rFonts w:ascii="Arial"/>
                <w:sz w:val="21"/>
              </w:rPr>
            </w:pPr>
          </w:p>
        </w:tc>
      </w:tr>
      <w:tr w14:paraId="0C67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6BB2D3B7">
            <w:pPr>
              <w:spacing w:before="132" w:line="241" w:lineRule="auto"/>
              <w:ind w:left="307"/>
              <w:rPr>
                <w:rFonts w:ascii="宋体" w:hAnsi="宋体" w:eastAsia="宋体" w:cs="宋体"/>
                <w:sz w:val="22"/>
                <w:szCs w:val="22"/>
              </w:rPr>
            </w:pPr>
            <w:r>
              <w:rPr>
                <w:rFonts w:ascii="宋体" w:hAnsi="宋体" w:eastAsia="宋体" w:cs="宋体"/>
                <w:sz w:val="22"/>
                <w:szCs w:val="22"/>
              </w:rPr>
              <w:t>6</w:t>
            </w:r>
          </w:p>
        </w:tc>
        <w:tc>
          <w:tcPr>
            <w:tcW w:w="1499" w:type="dxa"/>
            <w:vAlign w:val="top"/>
          </w:tcPr>
          <w:p w14:paraId="7A64BE68">
            <w:pPr>
              <w:spacing w:before="131" w:line="222" w:lineRule="auto"/>
              <w:jc w:val="center"/>
              <w:rPr>
                <w:rFonts w:ascii="宋体" w:hAnsi="宋体" w:eastAsia="宋体" w:cs="宋体"/>
                <w:sz w:val="22"/>
                <w:szCs w:val="22"/>
              </w:rPr>
            </w:pPr>
            <w:r>
              <w:rPr>
                <w:rFonts w:ascii="宋体" w:hAnsi="宋体" w:eastAsia="宋体" w:cs="宋体"/>
                <w:spacing w:val="-4"/>
                <w:sz w:val="22"/>
                <w:szCs w:val="22"/>
              </w:rPr>
              <w:t>防汛专用沙袋</w:t>
            </w:r>
          </w:p>
        </w:tc>
        <w:tc>
          <w:tcPr>
            <w:tcW w:w="870" w:type="dxa"/>
            <w:vAlign w:val="top"/>
          </w:tcPr>
          <w:p w14:paraId="73BB7B84">
            <w:pPr>
              <w:spacing w:before="122"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70E2C4EC">
            <w:pPr>
              <w:spacing w:before="123"/>
              <w:ind w:left="240"/>
              <w:jc w:val="both"/>
              <w:rPr>
                <w:rFonts w:ascii="宋体" w:hAnsi="宋体" w:eastAsia="宋体" w:cs="宋体"/>
                <w:sz w:val="24"/>
                <w:szCs w:val="24"/>
              </w:rPr>
            </w:pPr>
            <w:r>
              <w:rPr>
                <w:rFonts w:ascii="宋体" w:hAnsi="宋体" w:eastAsia="宋体" w:cs="宋体"/>
                <w:spacing w:val="-7"/>
                <w:sz w:val="24"/>
                <w:szCs w:val="24"/>
              </w:rPr>
              <w:t>1500</w:t>
            </w:r>
          </w:p>
        </w:tc>
        <w:tc>
          <w:tcPr>
            <w:tcW w:w="1230" w:type="dxa"/>
            <w:vAlign w:val="top"/>
          </w:tcPr>
          <w:p w14:paraId="6514B1BB">
            <w:pPr>
              <w:spacing w:before="132"/>
              <w:ind w:left="674"/>
              <w:rPr>
                <w:rFonts w:ascii="宋体" w:hAnsi="宋体" w:eastAsia="宋体" w:cs="宋体"/>
                <w:sz w:val="22"/>
                <w:szCs w:val="22"/>
              </w:rPr>
            </w:pPr>
          </w:p>
        </w:tc>
        <w:tc>
          <w:tcPr>
            <w:tcW w:w="1215" w:type="dxa"/>
            <w:vAlign w:val="top"/>
          </w:tcPr>
          <w:p w14:paraId="2DF8E6F0">
            <w:pPr>
              <w:spacing w:before="132" w:line="241" w:lineRule="auto"/>
              <w:ind w:left="626"/>
              <w:rPr>
                <w:rFonts w:ascii="宋体" w:hAnsi="宋体" w:eastAsia="宋体" w:cs="宋体"/>
                <w:sz w:val="22"/>
                <w:szCs w:val="22"/>
              </w:rPr>
            </w:pPr>
          </w:p>
        </w:tc>
        <w:tc>
          <w:tcPr>
            <w:tcW w:w="1680" w:type="dxa"/>
            <w:vAlign w:val="top"/>
          </w:tcPr>
          <w:p w14:paraId="3A97F5EF">
            <w:pPr>
              <w:spacing w:before="132" w:line="221" w:lineRule="auto"/>
              <w:ind w:left="490"/>
              <w:rPr>
                <w:rFonts w:ascii="宋体" w:hAnsi="宋体" w:eastAsia="宋体" w:cs="宋体"/>
                <w:sz w:val="22"/>
                <w:szCs w:val="22"/>
              </w:rPr>
            </w:pPr>
            <w:r>
              <w:rPr>
                <w:rFonts w:ascii="宋体" w:hAnsi="宋体" w:eastAsia="宋体" w:cs="宋体"/>
                <w:spacing w:val="-6"/>
                <w:sz w:val="22"/>
                <w:szCs w:val="22"/>
              </w:rPr>
              <w:t>40</w:t>
            </w:r>
            <w:r>
              <w:rPr>
                <w:rFonts w:ascii="宋体" w:hAnsi="宋体" w:eastAsia="宋体" w:cs="宋体"/>
                <w:spacing w:val="-37"/>
                <w:sz w:val="22"/>
                <w:szCs w:val="22"/>
              </w:rPr>
              <w:t xml:space="preserve"> </w:t>
            </w:r>
            <w:r>
              <w:rPr>
                <w:rFonts w:ascii="宋体" w:hAnsi="宋体" w:eastAsia="宋体" w:cs="宋体"/>
                <w:spacing w:val="-6"/>
                <w:sz w:val="22"/>
                <w:szCs w:val="22"/>
              </w:rPr>
              <w:t>斤装</w:t>
            </w:r>
          </w:p>
        </w:tc>
      </w:tr>
      <w:tr w14:paraId="1EA7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00C2EB50">
            <w:pPr>
              <w:spacing w:before="134" w:line="241" w:lineRule="auto"/>
              <w:ind w:left="310"/>
              <w:rPr>
                <w:rFonts w:ascii="宋体" w:hAnsi="宋体" w:eastAsia="宋体" w:cs="宋体"/>
                <w:sz w:val="22"/>
                <w:szCs w:val="22"/>
              </w:rPr>
            </w:pPr>
            <w:r>
              <w:rPr>
                <w:rFonts w:ascii="宋体" w:hAnsi="宋体" w:eastAsia="宋体" w:cs="宋体"/>
                <w:sz w:val="22"/>
                <w:szCs w:val="22"/>
              </w:rPr>
              <w:t>7</w:t>
            </w:r>
          </w:p>
        </w:tc>
        <w:tc>
          <w:tcPr>
            <w:tcW w:w="1499" w:type="dxa"/>
            <w:vAlign w:val="top"/>
          </w:tcPr>
          <w:p w14:paraId="5FCCFCC7">
            <w:pPr>
              <w:spacing w:before="133" w:line="222" w:lineRule="auto"/>
              <w:jc w:val="center"/>
              <w:rPr>
                <w:rFonts w:ascii="宋体" w:hAnsi="宋体" w:eastAsia="宋体" w:cs="宋体"/>
                <w:sz w:val="22"/>
                <w:szCs w:val="22"/>
              </w:rPr>
            </w:pPr>
            <w:r>
              <w:rPr>
                <w:rFonts w:ascii="宋体" w:hAnsi="宋体" w:eastAsia="宋体" w:cs="宋体"/>
                <w:spacing w:val="-5"/>
                <w:sz w:val="22"/>
                <w:szCs w:val="22"/>
              </w:rPr>
              <w:t>沙子</w:t>
            </w:r>
          </w:p>
        </w:tc>
        <w:tc>
          <w:tcPr>
            <w:tcW w:w="870" w:type="dxa"/>
            <w:vAlign w:val="top"/>
          </w:tcPr>
          <w:p w14:paraId="2E424F28">
            <w:pPr>
              <w:spacing w:before="123" w:line="229" w:lineRule="auto"/>
              <w:jc w:val="center"/>
              <w:rPr>
                <w:rFonts w:ascii="宋体" w:hAnsi="宋体" w:eastAsia="宋体" w:cs="宋体"/>
                <w:sz w:val="24"/>
                <w:szCs w:val="24"/>
              </w:rPr>
            </w:pPr>
            <w:r>
              <w:rPr>
                <w:rFonts w:ascii="宋体" w:hAnsi="宋体" w:eastAsia="宋体" w:cs="宋体"/>
                <w:sz w:val="24"/>
                <w:szCs w:val="24"/>
              </w:rPr>
              <w:t>吨</w:t>
            </w:r>
          </w:p>
        </w:tc>
        <w:tc>
          <w:tcPr>
            <w:tcW w:w="1050" w:type="dxa"/>
            <w:vAlign w:val="top"/>
          </w:tcPr>
          <w:p w14:paraId="3AB10D3B">
            <w:pPr>
              <w:spacing w:before="122"/>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24DEDD2C">
            <w:pPr>
              <w:spacing w:before="134" w:line="241" w:lineRule="auto"/>
              <w:ind w:left="691"/>
              <w:rPr>
                <w:rFonts w:ascii="宋体" w:hAnsi="宋体" w:eastAsia="宋体" w:cs="宋体"/>
                <w:sz w:val="22"/>
                <w:szCs w:val="22"/>
              </w:rPr>
            </w:pPr>
          </w:p>
        </w:tc>
        <w:tc>
          <w:tcPr>
            <w:tcW w:w="1215" w:type="dxa"/>
            <w:vAlign w:val="top"/>
          </w:tcPr>
          <w:p w14:paraId="5DECE38A">
            <w:pPr>
              <w:spacing w:before="134" w:line="241" w:lineRule="auto"/>
              <w:ind w:left="628"/>
              <w:rPr>
                <w:rFonts w:ascii="宋体" w:hAnsi="宋体" w:eastAsia="宋体" w:cs="宋体"/>
                <w:sz w:val="22"/>
                <w:szCs w:val="22"/>
              </w:rPr>
            </w:pPr>
          </w:p>
        </w:tc>
        <w:tc>
          <w:tcPr>
            <w:tcW w:w="1680" w:type="dxa"/>
            <w:vAlign w:val="top"/>
          </w:tcPr>
          <w:p w14:paraId="21F352A1">
            <w:pPr>
              <w:rPr>
                <w:rFonts w:ascii="Arial"/>
                <w:sz w:val="21"/>
              </w:rPr>
            </w:pPr>
          </w:p>
        </w:tc>
      </w:tr>
      <w:tr w14:paraId="7B33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6331166D">
            <w:pPr>
              <w:spacing w:before="133" w:line="241" w:lineRule="auto"/>
              <w:ind w:left="306"/>
              <w:rPr>
                <w:rFonts w:ascii="宋体" w:hAnsi="宋体" w:eastAsia="宋体" w:cs="宋体"/>
                <w:sz w:val="22"/>
                <w:szCs w:val="22"/>
              </w:rPr>
            </w:pPr>
            <w:r>
              <w:rPr>
                <w:rFonts w:ascii="宋体" w:hAnsi="宋体" w:eastAsia="宋体" w:cs="宋体"/>
                <w:sz w:val="22"/>
                <w:szCs w:val="22"/>
              </w:rPr>
              <w:t>8</w:t>
            </w:r>
          </w:p>
        </w:tc>
        <w:tc>
          <w:tcPr>
            <w:tcW w:w="1499" w:type="dxa"/>
            <w:vAlign w:val="top"/>
          </w:tcPr>
          <w:p w14:paraId="303E6B4C">
            <w:pPr>
              <w:spacing w:before="133" w:line="220" w:lineRule="auto"/>
              <w:jc w:val="center"/>
              <w:rPr>
                <w:rFonts w:ascii="宋体" w:hAnsi="宋体" w:eastAsia="宋体" w:cs="宋体"/>
                <w:sz w:val="22"/>
                <w:szCs w:val="22"/>
              </w:rPr>
            </w:pPr>
            <w:r>
              <w:rPr>
                <w:rFonts w:ascii="宋体" w:hAnsi="宋体" w:eastAsia="宋体" w:cs="宋体"/>
                <w:spacing w:val="-4"/>
                <w:sz w:val="22"/>
                <w:szCs w:val="22"/>
              </w:rPr>
              <w:t>安全帽</w:t>
            </w:r>
          </w:p>
        </w:tc>
        <w:tc>
          <w:tcPr>
            <w:tcW w:w="870" w:type="dxa"/>
            <w:vAlign w:val="top"/>
          </w:tcPr>
          <w:p w14:paraId="12A7B6EE">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25076373">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00DCF2FB">
            <w:pPr>
              <w:spacing w:before="133" w:line="241" w:lineRule="auto"/>
              <w:ind w:left="732"/>
              <w:rPr>
                <w:rFonts w:ascii="宋体" w:hAnsi="宋体" w:eastAsia="宋体" w:cs="宋体"/>
                <w:sz w:val="22"/>
                <w:szCs w:val="22"/>
              </w:rPr>
            </w:pPr>
          </w:p>
        </w:tc>
        <w:tc>
          <w:tcPr>
            <w:tcW w:w="1215" w:type="dxa"/>
            <w:vAlign w:val="top"/>
          </w:tcPr>
          <w:p w14:paraId="08C8BE43">
            <w:pPr>
              <w:spacing w:before="133" w:line="241" w:lineRule="auto"/>
              <w:ind w:left="681"/>
              <w:rPr>
                <w:rFonts w:ascii="宋体" w:hAnsi="宋体" w:eastAsia="宋体" w:cs="宋体"/>
                <w:sz w:val="22"/>
                <w:szCs w:val="22"/>
              </w:rPr>
            </w:pPr>
          </w:p>
        </w:tc>
        <w:tc>
          <w:tcPr>
            <w:tcW w:w="1680" w:type="dxa"/>
            <w:vAlign w:val="top"/>
          </w:tcPr>
          <w:p w14:paraId="00DA554E">
            <w:pPr>
              <w:spacing w:before="133" w:line="223" w:lineRule="auto"/>
              <w:ind w:left="543"/>
              <w:rPr>
                <w:rFonts w:ascii="宋体" w:hAnsi="宋体" w:eastAsia="宋体" w:cs="宋体"/>
                <w:sz w:val="22"/>
                <w:szCs w:val="22"/>
              </w:rPr>
            </w:pPr>
            <w:r>
              <w:rPr>
                <w:rFonts w:ascii="宋体" w:hAnsi="宋体" w:eastAsia="宋体" w:cs="宋体"/>
                <w:spacing w:val="-11"/>
                <w:sz w:val="22"/>
                <w:szCs w:val="22"/>
              </w:rPr>
              <w:t>电绝缘</w:t>
            </w:r>
          </w:p>
        </w:tc>
      </w:tr>
      <w:tr w14:paraId="1399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6EA3914C">
            <w:pPr>
              <w:spacing w:before="133" w:line="241" w:lineRule="auto"/>
              <w:ind w:left="306"/>
              <w:rPr>
                <w:rFonts w:ascii="宋体" w:hAnsi="宋体" w:eastAsia="宋体" w:cs="宋体"/>
                <w:sz w:val="22"/>
                <w:szCs w:val="22"/>
              </w:rPr>
            </w:pPr>
            <w:r>
              <w:rPr>
                <w:rFonts w:ascii="宋体" w:hAnsi="宋体" w:eastAsia="宋体" w:cs="宋体"/>
                <w:sz w:val="22"/>
                <w:szCs w:val="22"/>
              </w:rPr>
              <w:t>9</w:t>
            </w:r>
          </w:p>
        </w:tc>
        <w:tc>
          <w:tcPr>
            <w:tcW w:w="1499" w:type="dxa"/>
            <w:vAlign w:val="top"/>
          </w:tcPr>
          <w:p w14:paraId="4D8C389A">
            <w:pPr>
              <w:spacing w:before="132" w:line="222" w:lineRule="auto"/>
              <w:jc w:val="center"/>
              <w:rPr>
                <w:rFonts w:ascii="宋体" w:hAnsi="宋体" w:eastAsia="宋体" w:cs="宋体"/>
                <w:sz w:val="22"/>
                <w:szCs w:val="22"/>
              </w:rPr>
            </w:pPr>
            <w:r>
              <w:rPr>
                <w:rFonts w:ascii="宋体" w:hAnsi="宋体" w:eastAsia="宋体" w:cs="宋体"/>
                <w:spacing w:val="-8"/>
                <w:sz w:val="22"/>
                <w:szCs w:val="22"/>
              </w:rPr>
              <w:t>雨鞋</w:t>
            </w:r>
          </w:p>
        </w:tc>
        <w:tc>
          <w:tcPr>
            <w:tcW w:w="870" w:type="dxa"/>
            <w:vAlign w:val="top"/>
          </w:tcPr>
          <w:p w14:paraId="7C9459CB">
            <w:pPr>
              <w:spacing w:before="124"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4AEF9B55">
            <w:pPr>
              <w:spacing w:before="124"/>
              <w:ind w:left="347"/>
              <w:jc w:val="both"/>
              <w:rPr>
                <w:rFonts w:ascii="宋体" w:hAnsi="宋体" w:eastAsia="宋体" w:cs="宋体"/>
                <w:sz w:val="24"/>
                <w:szCs w:val="24"/>
              </w:rPr>
            </w:pPr>
            <w:r>
              <w:rPr>
                <w:rFonts w:ascii="宋体" w:hAnsi="宋体" w:eastAsia="宋体" w:cs="宋体"/>
                <w:spacing w:val="-8"/>
                <w:sz w:val="24"/>
                <w:szCs w:val="24"/>
              </w:rPr>
              <w:t>35</w:t>
            </w:r>
          </w:p>
        </w:tc>
        <w:tc>
          <w:tcPr>
            <w:tcW w:w="1230" w:type="dxa"/>
            <w:vAlign w:val="top"/>
          </w:tcPr>
          <w:p w14:paraId="31836027">
            <w:pPr>
              <w:spacing w:before="133" w:line="241" w:lineRule="auto"/>
              <w:ind w:left="691"/>
              <w:rPr>
                <w:rFonts w:ascii="宋体" w:hAnsi="宋体" w:eastAsia="宋体" w:cs="宋体"/>
                <w:sz w:val="22"/>
                <w:szCs w:val="22"/>
              </w:rPr>
            </w:pPr>
          </w:p>
        </w:tc>
        <w:tc>
          <w:tcPr>
            <w:tcW w:w="1215" w:type="dxa"/>
            <w:vAlign w:val="top"/>
          </w:tcPr>
          <w:p w14:paraId="02934569">
            <w:pPr>
              <w:spacing w:before="133" w:line="241" w:lineRule="auto"/>
              <w:ind w:left="623"/>
              <w:rPr>
                <w:rFonts w:ascii="宋体" w:hAnsi="宋体" w:eastAsia="宋体" w:cs="宋体"/>
                <w:sz w:val="22"/>
                <w:szCs w:val="22"/>
              </w:rPr>
            </w:pPr>
          </w:p>
        </w:tc>
        <w:tc>
          <w:tcPr>
            <w:tcW w:w="1680" w:type="dxa"/>
            <w:vAlign w:val="top"/>
          </w:tcPr>
          <w:p w14:paraId="644D3508">
            <w:pPr>
              <w:spacing w:before="133" w:line="221" w:lineRule="auto"/>
              <w:ind w:left="413"/>
              <w:rPr>
                <w:rFonts w:ascii="宋体" w:hAnsi="宋体" w:eastAsia="宋体" w:cs="宋体"/>
                <w:sz w:val="22"/>
                <w:szCs w:val="22"/>
              </w:rPr>
            </w:pPr>
            <w:r>
              <w:rPr>
                <w:rFonts w:ascii="宋体" w:hAnsi="宋体" w:eastAsia="宋体" w:cs="宋体"/>
                <w:spacing w:val="-4"/>
                <w:sz w:val="22"/>
                <w:szCs w:val="22"/>
              </w:rPr>
              <w:t>高筒绝缘</w:t>
            </w:r>
          </w:p>
        </w:tc>
      </w:tr>
      <w:tr w14:paraId="1CDC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496E8BD6">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499" w:type="dxa"/>
            <w:vAlign w:val="top"/>
          </w:tcPr>
          <w:p w14:paraId="31A8B3DF">
            <w:pPr>
              <w:spacing w:before="135" w:line="222" w:lineRule="auto"/>
              <w:jc w:val="center"/>
              <w:rPr>
                <w:rFonts w:ascii="宋体" w:hAnsi="宋体" w:eastAsia="宋体" w:cs="宋体"/>
                <w:spacing w:val="-8"/>
                <w:sz w:val="22"/>
                <w:szCs w:val="22"/>
              </w:rPr>
            </w:pPr>
            <w:r>
              <w:rPr>
                <w:rFonts w:ascii="宋体" w:hAnsi="宋体" w:eastAsia="宋体" w:cs="宋体"/>
                <w:spacing w:val="-4"/>
                <w:sz w:val="22"/>
                <w:szCs w:val="22"/>
              </w:rPr>
              <w:t>麻袋</w:t>
            </w:r>
          </w:p>
        </w:tc>
        <w:tc>
          <w:tcPr>
            <w:tcW w:w="870" w:type="dxa"/>
            <w:vAlign w:val="top"/>
          </w:tcPr>
          <w:p w14:paraId="75A86D95">
            <w:pPr>
              <w:spacing w:before="135" w:line="224" w:lineRule="auto"/>
              <w:ind w:left="356" w:leftChars="0"/>
              <w:jc w:val="both"/>
              <w:rPr>
                <w:rFonts w:ascii="宋体" w:hAnsi="宋体" w:eastAsia="宋体" w:cs="宋体"/>
                <w:sz w:val="24"/>
                <w:szCs w:val="24"/>
              </w:rPr>
            </w:pPr>
            <w:r>
              <w:rPr>
                <w:rFonts w:ascii="宋体" w:hAnsi="宋体" w:eastAsia="宋体" w:cs="宋体"/>
                <w:sz w:val="22"/>
                <w:szCs w:val="22"/>
              </w:rPr>
              <w:t>只</w:t>
            </w:r>
          </w:p>
        </w:tc>
        <w:tc>
          <w:tcPr>
            <w:tcW w:w="1050" w:type="dxa"/>
            <w:vAlign w:val="top"/>
          </w:tcPr>
          <w:p w14:paraId="7A61349F">
            <w:pPr>
              <w:spacing w:before="135"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150</w:t>
            </w:r>
          </w:p>
        </w:tc>
        <w:tc>
          <w:tcPr>
            <w:tcW w:w="1230" w:type="dxa"/>
            <w:vAlign w:val="top"/>
          </w:tcPr>
          <w:p w14:paraId="65AC1F08">
            <w:pPr>
              <w:spacing w:before="133" w:line="241" w:lineRule="auto"/>
              <w:ind w:left="691"/>
              <w:rPr>
                <w:rFonts w:ascii="宋体" w:hAnsi="宋体" w:eastAsia="宋体" w:cs="宋体"/>
                <w:sz w:val="22"/>
                <w:szCs w:val="22"/>
              </w:rPr>
            </w:pPr>
          </w:p>
        </w:tc>
        <w:tc>
          <w:tcPr>
            <w:tcW w:w="1215" w:type="dxa"/>
            <w:vAlign w:val="top"/>
          </w:tcPr>
          <w:p w14:paraId="3DAB7A0E">
            <w:pPr>
              <w:spacing w:before="133" w:line="241" w:lineRule="auto"/>
              <w:ind w:left="623"/>
              <w:rPr>
                <w:rFonts w:ascii="宋体" w:hAnsi="宋体" w:eastAsia="宋体" w:cs="宋体"/>
                <w:sz w:val="22"/>
                <w:szCs w:val="22"/>
              </w:rPr>
            </w:pPr>
          </w:p>
        </w:tc>
        <w:tc>
          <w:tcPr>
            <w:tcW w:w="1680" w:type="dxa"/>
            <w:vAlign w:val="top"/>
          </w:tcPr>
          <w:p w14:paraId="617F0AAD">
            <w:pPr>
              <w:spacing w:before="133" w:line="221" w:lineRule="auto"/>
              <w:ind w:left="413"/>
              <w:rPr>
                <w:rFonts w:ascii="宋体" w:hAnsi="宋体" w:eastAsia="宋体" w:cs="宋体"/>
                <w:spacing w:val="-4"/>
                <w:sz w:val="22"/>
                <w:szCs w:val="22"/>
              </w:rPr>
            </w:pPr>
          </w:p>
        </w:tc>
      </w:tr>
      <w:tr w14:paraId="4CA8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0738E1D1">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499" w:type="dxa"/>
            <w:vAlign w:val="top"/>
          </w:tcPr>
          <w:p w14:paraId="5F37FFA2">
            <w:pPr>
              <w:spacing w:before="135" w:line="227" w:lineRule="auto"/>
              <w:jc w:val="center"/>
              <w:rPr>
                <w:rFonts w:ascii="宋体" w:hAnsi="宋体" w:eastAsia="宋体" w:cs="宋体"/>
                <w:spacing w:val="-8"/>
                <w:sz w:val="22"/>
                <w:szCs w:val="22"/>
              </w:rPr>
            </w:pPr>
            <w:r>
              <w:rPr>
                <w:rFonts w:ascii="宋体" w:hAnsi="宋体" w:eastAsia="宋体" w:cs="宋体"/>
                <w:spacing w:val="-4"/>
                <w:sz w:val="22"/>
                <w:szCs w:val="22"/>
              </w:rPr>
              <w:t>工业盐</w:t>
            </w:r>
          </w:p>
        </w:tc>
        <w:tc>
          <w:tcPr>
            <w:tcW w:w="870" w:type="dxa"/>
            <w:vAlign w:val="top"/>
          </w:tcPr>
          <w:p w14:paraId="6A4FD5A7">
            <w:pPr>
              <w:spacing w:before="134" w:line="224" w:lineRule="auto"/>
              <w:ind w:left="343" w:leftChars="0"/>
              <w:jc w:val="both"/>
              <w:rPr>
                <w:rFonts w:ascii="宋体" w:hAnsi="宋体" w:eastAsia="宋体" w:cs="宋体"/>
                <w:sz w:val="24"/>
                <w:szCs w:val="24"/>
              </w:rPr>
            </w:pPr>
            <w:r>
              <w:rPr>
                <w:rFonts w:ascii="宋体" w:hAnsi="宋体" w:eastAsia="宋体" w:cs="宋体"/>
                <w:sz w:val="22"/>
                <w:szCs w:val="22"/>
              </w:rPr>
              <w:t>袋</w:t>
            </w:r>
          </w:p>
        </w:tc>
        <w:tc>
          <w:tcPr>
            <w:tcW w:w="1050" w:type="dxa"/>
            <w:vAlign w:val="top"/>
          </w:tcPr>
          <w:p w14:paraId="6C2A0FEE">
            <w:pPr>
              <w:spacing w:before="135" w:line="241" w:lineRule="auto"/>
              <w:ind w:left="370" w:leftChars="0"/>
              <w:jc w:val="both"/>
              <w:rPr>
                <w:rFonts w:ascii="宋体" w:hAnsi="宋体" w:eastAsia="宋体" w:cs="宋体"/>
                <w:spacing w:val="-8"/>
                <w:sz w:val="24"/>
                <w:szCs w:val="24"/>
              </w:rPr>
            </w:pPr>
            <w:r>
              <w:rPr>
                <w:rFonts w:ascii="宋体" w:hAnsi="宋体" w:eastAsia="宋体" w:cs="宋体"/>
                <w:spacing w:val="-13"/>
                <w:sz w:val="22"/>
                <w:szCs w:val="22"/>
              </w:rPr>
              <w:t>10</w:t>
            </w:r>
          </w:p>
        </w:tc>
        <w:tc>
          <w:tcPr>
            <w:tcW w:w="1230" w:type="dxa"/>
            <w:vAlign w:val="top"/>
          </w:tcPr>
          <w:p w14:paraId="57AD5383">
            <w:pPr>
              <w:spacing w:before="133" w:line="241" w:lineRule="auto"/>
              <w:ind w:left="691"/>
              <w:rPr>
                <w:rFonts w:ascii="宋体" w:hAnsi="宋体" w:eastAsia="宋体" w:cs="宋体"/>
                <w:sz w:val="22"/>
                <w:szCs w:val="22"/>
              </w:rPr>
            </w:pPr>
          </w:p>
        </w:tc>
        <w:tc>
          <w:tcPr>
            <w:tcW w:w="1215" w:type="dxa"/>
            <w:vAlign w:val="top"/>
          </w:tcPr>
          <w:p w14:paraId="74706C48">
            <w:pPr>
              <w:spacing w:before="133" w:line="241" w:lineRule="auto"/>
              <w:ind w:left="623"/>
              <w:rPr>
                <w:rFonts w:ascii="宋体" w:hAnsi="宋体" w:eastAsia="宋体" w:cs="宋体"/>
                <w:sz w:val="22"/>
                <w:szCs w:val="22"/>
              </w:rPr>
            </w:pPr>
          </w:p>
        </w:tc>
        <w:tc>
          <w:tcPr>
            <w:tcW w:w="1680" w:type="dxa"/>
            <w:vAlign w:val="top"/>
          </w:tcPr>
          <w:p w14:paraId="7E962F27">
            <w:pPr>
              <w:spacing w:before="133" w:line="221" w:lineRule="auto"/>
              <w:ind w:left="413"/>
              <w:rPr>
                <w:rFonts w:ascii="宋体" w:hAnsi="宋体" w:eastAsia="宋体" w:cs="宋体"/>
                <w:spacing w:val="-4"/>
                <w:sz w:val="22"/>
                <w:szCs w:val="22"/>
              </w:rPr>
            </w:pPr>
          </w:p>
        </w:tc>
      </w:tr>
      <w:tr w14:paraId="0ED2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05672737">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499" w:type="dxa"/>
            <w:vAlign w:val="top"/>
          </w:tcPr>
          <w:p w14:paraId="4EA10E93">
            <w:pPr>
              <w:spacing w:before="134" w:line="221" w:lineRule="auto"/>
              <w:jc w:val="center"/>
              <w:rPr>
                <w:rFonts w:ascii="宋体" w:hAnsi="宋体" w:eastAsia="宋体" w:cs="宋体"/>
                <w:spacing w:val="-8"/>
                <w:sz w:val="22"/>
                <w:szCs w:val="22"/>
              </w:rPr>
            </w:pPr>
            <w:r>
              <w:rPr>
                <w:rFonts w:ascii="宋体" w:hAnsi="宋体" w:eastAsia="宋体" w:cs="宋体"/>
                <w:spacing w:val="-6"/>
                <w:sz w:val="22"/>
                <w:szCs w:val="22"/>
              </w:rPr>
              <w:t>防滑草垫</w:t>
            </w:r>
          </w:p>
        </w:tc>
        <w:tc>
          <w:tcPr>
            <w:tcW w:w="870" w:type="dxa"/>
            <w:vAlign w:val="top"/>
          </w:tcPr>
          <w:p w14:paraId="6945761A">
            <w:pPr>
              <w:spacing w:before="134" w:line="221" w:lineRule="auto"/>
              <w:ind w:left="343" w:leftChars="0"/>
              <w:jc w:val="both"/>
              <w:rPr>
                <w:rFonts w:ascii="宋体" w:hAnsi="宋体" w:eastAsia="宋体" w:cs="宋体"/>
                <w:sz w:val="24"/>
                <w:szCs w:val="24"/>
              </w:rPr>
            </w:pPr>
            <w:r>
              <w:rPr>
                <w:rFonts w:ascii="宋体" w:hAnsi="宋体" w:eastAsia="宋体" w:cs="宋体"/>
                <w:sz w:val="22"/>
                <w:szCs w:val="22"/>
              </w:rPr>
              <w:t>个</w:t>
            </w:r>
          </w:p>
        </w:tc>
        <w:tc>
          <w:tcPr>
            <w:tcW w:w="1050" w:type="dxa"/>
            <w:vAlign w:val="top"/>
          </w:tcPr>
          <w:p w14:paraId="69CE3743">
            <w:pPr>
              <w:spacing w:before="134"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100</w:t>
            </w:r>
          </w:p>
        </w:tc>
        <w:tc>
          <w:tcPr>
            <w:tcW w:w="1230" w:type="dxa"/>
            <w:vAlign w:val="top"/>
          </w:tcPr>
          <w:p w14:paraId="4559F8D0">
            <w:pPr>
              <w:spacing w:before="133" w:line="241" w:lineRule="auto"/>
              <w:ind w:left="691"/>
              <w:rPr>
                <w:rFonts w:ascii="宋体" w:hAnsi="宋体" w:eastAsia="宋体" w:cs="宋体"/>
                <w:sz w:val="22"/>
                <w:szCs w:val="22"/>
              </w:rPr>
            </w:pPr>
          </w:p>
        </w:tc>
        <w:tc>
          <w:tcPr>
            <w:tcW w:w="1215" w:type="dxa"/>
            <w:vAlign w:val="top"/>
          </w:tcPr>
          <w:p w14:paraId="79FACE48">
            <w:pPr>
              <w:spacing w:before="133" w:line="241" w:lineRule="auto"/>
              <w:ind w:left="623"/>
              <w:rPr>
                <w:rFonts w:ascii="宋体" w:hAnsi="宋体" w:eastAsia="宋体" w:cs="宋体"/>
                <w:sz w:val="22"/>
                <w:szCs w:val="22"/>
              </w:rPr>
            </w:pPr>
          </w:p>
        </w:tc>
        <w:tc>
          <w:tcPr>
            <w:tcW w:w="1680" w:type="dxa"/>
            <w:vAlign w:val="top"/>
          </w:tcPr>
          <w:p w14:paraId="7DC5AFF2">
            <w:pPr>
              <w:spacing w:before="133" w:line="221" w:lineRule="auto"/>
              <w:ind w:left="413"/>
              <w:rPr>
                <w:rFonts w:ascii="宋体" w:hAnsi="宋体" w:eastAsia="宋体" w:cs="宋体"/>
                <w:spacing w:val="-4"/>
                <w:sz w:val="22"/>
                <w:szCs w:val="22"/>
              </w:rPr>
            </w:pPr>
          </w:p>
        </w:tc>
      </w:tr>
      <w:tr w14:paraId="7E19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359" w:type="dxa"/>
            <w:gridSpan w:val="5"/>
            <w:vAlign w:val="top"/>
          </w:tcPr>
          <w:p w14:paraId="09802973">
            <w:pPr>
              <w:spacing w:before="133"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215" w:type="dxa"/>
            <w:vAlign w:val="top"/>
          </w:tcPr>
          <w:p w14:paraId="422D73F1">
            <w:pPr>
              <w:spacing w:before="133" w:line="241" w:lineRule="auto"/>
              <w:ind w:left="623"/>
              <w:rPr>
                <w:rFonts w:ascii="宋体" w:hAnsi="宋体" w:eastAsia="宋体" w:cs="宋体"/>
                <w:sz w:val="22"/>
                <w:szCs w:val="22"/>
              </w:rPr>
            </w:pPr>
          </w:p>
        </w:tc>
        <w:tc>
          <w:tcPr>
            <w:tcW w:w="1680" w:type="dxa"/>
            <w:vAlign w:val="top"/>
          </w:tcPr>
          <w:p w14:paraId="573E1DBF">
            <w:pPr>
              <w:spacing w:before="133" w:line="221" w:lineRule="auto"/>
              <w:ind w:left="413"/>
              <w:rPr>
                <w:rFonts w:ascii="宋体" w:hAnsi="宋体" w:eastAsia="宋体" w:cs="宋体"/>
                <w:spacing w:val="-4"/>
                <w:sz w:val="22"/>
                <w:szCs w:val="22"/>
              </w:rPr>
            </w:pPr>
          </w:p>
        </w:tc>
      </w:tr>
    </w:tbl>
    <w:p w14:paraId="11B14244">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24525</w:t>
      </w:r>
      <w:r>
        <w:rPr>
          <w:rFonts w:hint="eastAsia"/>
        </w:rPr>
        <w:t>元</w:t>
      </w:r>
      <w:r>
        <w:rPr>
          <w:rFonts w:hint="eastAsia"/>
          <w:lang w:eastAsia="zh-CN"/>
        </w:rPr>
        <w:t>，</w:t>
      </w:r>
      <w:r>
        <w:rPr>
          <w:rFonts w:hint="eastAsia"/>
        </w:rPr>
        <w:t>按实结算。</w:t>
      </w:r>
    </w:p>
    <w:p w14:paraId="40951AA7">
      <w:pPr>
        <w:pStyle w:val="40"/>
        <w:rPr>
          <w:sz w:val="24"/>
          <w:szCs w:val="24"/>
          <w:lang w:eastAsia="zh-CN"/>
        </w:rPr>
      </w:pPr>
      <w:r>
        <w:rPr>
          <w:rFonts w:hint="eastAsia"/>
        </w:rPr>
        <w:t>2、投标报价包括产品货款、人工费、材料费、运输费、装卸费、安装费、管理费、利润、规费、税金、政策性文件规定及合同包含的所有风险责任等完成本项目的所有费用。</w:t>
      </w:r>
    </w:p>
    <w:p w14:paraId="3FB9FB18">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供货维保</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6、验收方案；</w:t>
      </w:r>
    </w:p>
    <w:p w14:paraId="35780C42">
      <w:pPr>
        <w:pStyle w:val="29"/>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质保期</w:t>
      </w:r>
    </w:p>
    <w:p w14:paraId="1160F30D">
      <w:pPr>
        <w:pStyle w:val="29"/>
        <w:ind w:firstLine="0" w:firstLineChars="0"/>
        <w:rPr>
          <w:rFonts w:hAnsi="Times New Roman"/>
          <w:sz w:val="24"/>
          <w:szCs w:val="24"/>
        </w:rPr>
      </w:pPr>
      <w:r>
        <w:rPr>
          <w:rFonts w:hint="eastAsia" w:hAnsi="Times New Roman"/>
          <w:sz w:val="24"/>
          <w:szCs w:val="24"/>
          <w:lang w:val="en-US" w:eastAsia="zh-CN"/>
        </w:rPr>
        <w:t>8、</w:t>
      </w:r>
      <w:r>
        <w:rPr>
          <w:rFonts w:hint="eastAsia" w:hAnsi="Times New Roman"/>
          <w:sz w:val="24"/>
          <w:szCs w:val="24"/>
        </w:rPr>
        <w:t>售后服务；</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3"/>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3"/>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736B4932">
      <w:pPr>
        <w:pStyle w:val="29"/>
        <w:ind w:firstLine="0" w:firstLineChars="0"/>
        <w:rPr>
          <w:rFonts w:hAnsi="Times New Roman"/>
          <w:b/>
          <w:bCs/>
          <w:sz w:val="24"/>
          <w:szCs w:val="24"/>
        </w:rPr>
      </w:pPr>
      <w:r>
        <w:rPr>
          <w:rFonts w:hint="eastAsia" w:hAnsi="Times New Roman"/>
          <w:b/>
          <w:bCs/>
          <w:sz w:val="24"/>
          <w:szCs w:val="24"/>
        </w:rPr>
        <w:t>4、类似业绩；</w:t>
      </w:r>
    </w:p>
    <w:p w14:paraId="35C0D866">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供货维保</w:t>
      </w:r>
      <w:r>
        <w:rPr>
          <w:rFonts w:hint="eastAsia" w:hAnsi="Times New Roman"/>
          <w:b/>
          <w:bCs/>
          <w:sz w:val="24"/>
          <w:szCs w:val="24"/>
        </w:rPr>
        <w:t>方案；</w:t>
      </w:r>
    </w:p>
    <w:p w14:paraId="0867D25A">
      <w:pPr>
        <w:pStyle w:val="29"/>
        <w:ind w:firstLine="0" w:firstLineChars="0"/>
        <w:rPr>
          <w:rFonts w:hAnsi="Times New Roman"/>
          <w:b/>
          <w:bCs/>
          <w:sz w:val="24"/>
          <w:szCs w:val="24"/>
        </w:rPr>
      </w:pPr>
      <w:r>
        <w:rPr>
          <w:rFonts w:hint="eastAsia" w:hAnsi="Times New Roman"/>
          <w:b/>
          <w:bCs/>
          <w:sz w:val="24"/>
          <w:szCs w:val="24"/>
        </w:rPr>
        <w:t>6、验收方案；</w:t>
      </w:r>
    </w:p>
    <w:p w14:paraId="7455CA04">
      <w:pPr>
        <w:pStyle w:val="29"/>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质保期</w:t>
      </w:r>
    </w:p>
    <w:p w14:paraId="404884B8">
      <w:pPr>
        <w:pStyle w:val="29"/>
        <w:ind w:firstLine="0" w:firstLineChars="0"/>
        <w:rPr>
          <w:rFonts w:hAnsi="Times New Roman"/>
          <w:b/>
          <w:bCs/>
          <w:sz w:val="24"/>
          <w:szCs w:val="24"/>
        </w:rPr>
      </w:pPr>
      <w:r>
        <w:rPr>
          <w:rFonts w:hint="eastAsia" w:hAnsi="Times New Roman"/>
          <w:b/>
          <w:bCs/>
          <w:sz w:val="24"/>
          <w:szCs w:val="24"/>
          <w:lang w:val="en-US" w:eastAsia="zh-CN"/>
        </w:rPr>
        <w:t>8、</w:t>
      </w:r>
      <w:r>
        <w:rPr>
          <w:rFonts w:hint="eastAsia" w:hAnsi="Times New Roman"/>
          <w:b/>
          <w:bCs/>
          <w:sz w:val="24"/>
          <w:szCs w:val="24"/>
        </w:rPr>
        <w:t>售后服务；</w:t>
      </w:r>
    </w:p>
    <w:p w14:paraId="6A875CDE">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914D"/>
    <w:multiLevelType w:val="singleLevel"/>
    <w:tmpl w:val="8553914D"/>
    <w:lvl w:ilvl="0" w:tentative="0">
      <w:start w:val="1"/>
      <w:numFmt w:val="decimal"/>
      <w:suff w:val="nothing"/>
      <w:lvlText w:val="%1、"/>
      <w:lvlJc w:val="left"/>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3">
    <w:nsid w:val="F9C28796"/>
    <w:multiLevelType w:val="singleLevel"/>
    <w:tmpl w:val="F9C28796"/>
    <w:lvl w:ilvl="0" w:tentative="0">
      <w:start w:val="1"/>
      <w:numFmt w:val="decimal"/>
      <w:suff w:val="nothing"/>
      <w:lvlText w:val="%1、"/>
      <w:lvlJc w:val="left"/>
    </w:lvl>
  </w:abstractNum>
  <w:abstractNum w:abstractNumId="4">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AF4C72"/>
    <w:rsid w:val="05D5727E"/>
    <w:rsid w:val="06187C8D"/>
    <w:rsid w:val="068F69D2"/>
    <w:rsid w:val="06D60FB6"/>
    <w:rsid w:val="078C04BA"/>
    <w:rsid w:val="07EB75E9"/>
    <w:rsid w:val="08493809"/>
    <w:rsid w:val="085965F5"/>
    <w:rsid w:val="08F71E5D"/>
    <w:rsid w:val="0904681F"/>
    <w:rsid w:val="099224C2"/>
    <w:rsid w:val="0A931C4A"/>
    <w:rsid w:val="0B2473D6"/>
    <w:rsid w:val="0B4C2257"/>
    <w:rsid w:val="0C2E6932"/>
    <w:rsid w:val="0D20764D"/>
    <w:rsid w:val="0D6E3A97"/>
    <w:rsid w:val="0D8D05A5"/>
    <w:rsid w:val="0DA130B6"/>
    <w:rsid w:val="0DE44888"/>
    <w:rsid w:val="0E0A1667"/>
    <w:rsid w:val="0E6010CF"/>
    <w:rsid w:val="0F0F739C"/>
    <w:rsid w:val="0F611659"/>
    <w:rsid w:val="0FCA6DEB"/>
    <w:rsid w:val="10655CF3"/>
    <w:rsid w:val="11185323"/>
    <w:rsid w:val="11D70154"/>
    <w:rsid w:val="12160F3D"/>
    <w:rsid w:val="124F3295"/>
    <w:rsid w:val="126307C1"/>
    <w:rsid w:val="12942E23"/>
    <w:rsid w:val="13165211"/>
    <w:rsid w:val="1343479E"/>
    <w:rsid w:val="149C34F4"/>
    <w:rsid w:val="14C66E85"/>
    <w:rsid w:val="14E804E4"/>
    <w:rsid w:val="16A17D2C"/>
    <w:rsid w:val="179B5CE4"/>
    <w:rsid w:val="17F32EFF"/>
    <w:rsid w:val="18A95CD8"/>
    <w:rsid w:val="18E67DA0"/>
    <w:rsid w:val="19BC01A3"/>
    <w:rsid w:val="19CC0BF8"/>
    <w:rsid w:val="1A9C7638"/>
    <w:rsid w:val="1BE42050"/>
    <w:rsid w:val="1C4466EF"/>
    <w:rsid w:val="1C656C23"/>
    <w:rsid w:val="1CE0094F"/>
    <w:rsid w:val="1D9C79B2"/>
    <w:rsid w:val="1E846C1E"/>
    <w:rsid w:val="1EE559BD"/>
    <w:rsid w:val="1FB06AC5"/>
    <w:rsid w:val="202B3AD6"/>
    <w:rsid w:val="20C71BDB"/>
    <w:rsid w:val="20D81670"/>
    <w:rsid w:val="20FB700A"/>
    <w:rsid w:val="21704E18"/>
    <w:rsid w:val="21BD09EA"/>
    <w:rsid w:val="23395957"/>
    <w:rsid w:val="23BC040C"/>
    <w:rsid w:val="242A2409"/>
    <w:rsid w:val="248064B3"/>
    <w:rsid w:val="249E2CA0"/>
    <w:rsid w:val="252637D8"/>
    <w:rsid w:val="25B85387"/>
    <w:rsid w:val="260D30FD"/>
    <w:rsid w:val="269F2BB8"/>
    <w:rsid w:val="27056576"/>
    <w:rsid w:val="270A5318"/>
    <w:rsid w:val="272A5083"/>
    <w:rsid w:val="272E0D8A"/>
    <w:rsid w:val="27355263"/>
    <w:rsid w:val="27C24AC7"/>
    <w:rsid w:val="2828115F"/>
    <w:rsid w:val="28B641E7"/>
    <w:rsid w:val="28D10507"/>
    <w:rsid w:val="29086F52"/>
    <w:rsid w:val="299F2D1F"/>
    <w:rsid w:val="29E14AC1"/>
    <w:rsid w:val="2A1B4B34"/>
    <w:rsid w:val="2A8B5D65"/>
    <w:rsid w:val="2AA0764D"/>
    <w:rsid w:val="2ACF7D27"/>
    <w:rsid w:val="2CAB6572"/>
    <w:rsid w:val="2CDE209F"/>
    <w:rsid w:val="2D17784C"/>
    <w:rsid w:val="2D32663F"/>
    <w:rsid w:val="2D4B28DF"/>
    <w:rsid w:val="2DC51887"/>
    <w:rsid w:val="2F0033F9"/>
    <w:rsid w:val="2F8D4468"/>
    <w:rsid w:val="2FB34C91"/>
    <w:rsid w:val="30240B3A"/>
    <w:rsid w:val="306B115D"/>
    <w:rsid w:val="30CD568D"/>
    <w:rsid w:val="31350C4C"/>
    <w:rsid w:val="3192385D"/>
    <w:rsid w:val="3390240D"/>
    <w:rsid w:val="34AA7FA1"/>
    <w:rsid w:val="35281E46"/>
    <w:rsid w:val="36CF347B"/>
    <w:rsid w:val="3732784F"/>
    <w:rsid w:val="37843695"/>
    <w:rsid w:val="38774730"/>
    <w:rsid w:val="38AC7189"/>
    <w:rsid w:val="38C27DC4"/>
    <w:rsid w:val="3A8F51E8"/>
    <w:rsid w:val="3A9C052D"/>
    <w:rsid w:val="3BC5739B"/>
    <w:rsid w:val="3BC7095A"/>
    <w:rsid w:val="3CCD435D"/>
    <w:rsid w:val="3D502835"/>
    <w:rsid w:val="3DE06960"/>
    <w:rsid w:val="3DEC5F8A"/>
    <w:rsid w:val="3E995C74"/>
    <w:rsid w:val="40573012"/>
    <w:rsid w:val="405930EC"/>
    <w:rsid w:val="40DB4E75"/>
    <w:rsid w:val="40E61AB1"/>
    <w:rsid w:val="41D50910"/>
    <w:rsid w:val="42CF43AB"/>
    <w:rsid w:val="43741014"/>
    <w:rsid w:val="4376003C"/>
    <w:rsid w:val="443F7874"/>
    <w:rsid w:val="45426912"/>
    <w:rsid w:val="45670346"/>
    <w:rsid w:val="456A1EF4"/>
    <w:rsid w:val="45C92BAC"/>
    <w:rsid w:val="462331D3"/>
    <w:rsid w:val="47337546"/>
    <w:rsid w:val="478E5BF3"/>
    <w:rsid w:val="47993F84"/>
    <w:rsid w:val="47AA594C"/>
    <w:rsid w:val="47D01EDF"/>
    <w:rsid w:val="47E56601"/>
    <w:rsid w:val="48C67A99"/>
    <w:rsid w:val="48DF77FA"/>
    <w:rsid w:val="4961356F"/>
    <w:rsid w:val="4B51061C"/>
    <w:rsid w:val="4B6169AE"/>
    <w:rsid w:val="4C5414AB"/>
    <w:rsid w:val="4CD94BF4"/>
    <w:rsid w:val="4D0258E3"/>
    <w:rsid w:val="4D3E5D38"/>
    <w:rsid w:val="4D7160D6"/>
    <w:rsid w:val="4DA954F8"/>
    <w:rsid w:val="4DB33889"/>
    <w:rsid w:val="4DCC232E"/>
    <w:rsid w:val="4ED55C4C"/>
    <w:rsid w:val="4FE52FC3"/>
    <w:rsid w:val="5060696B"/>
    <w:rsid w:val="515A37B0"/>
    <w:rsid w:val="517F3421"/>
    <w:rsid w:val="52125032"/>
    <w:rsid w:val="52BF2FD2"/>
    <w:rsid w:val="53F01145"/>
    <w:rsid w:val="540558D8"/>
    <w:rsid w:val="546E2A45"/>
    <w:rsid w:val="548A2962"/>
    <w:rsid w:val="552532C3"/>
    <w:rsid w:val="568B2843"/>
    <w:rsid w:val="56A3023E"/>
    <w:rsid w:val="573E3DB0"/>
    <w:rsid w:val="582A2AD1"/>
    <w:rsid w:val="58480007"/>
    <w:rsid w:val="5863030F"/>
    <w:rsid w:val="58D32CA1"/>
    <w:rsid w:val="59CF1242"/>
    <w:rsid w:val="5B2122DC"/>
    <w:rsid w:val="5BA7046C"/>
    <w:rsid w:val="5C051E79"/>
    <w:rsid w:val="5C2F7D76"/>
    <w:rsid w:val="5C48577C"/>
    <w:rsid w:val="5CA72F21"/>
    <w:rsid w:val="5D230C5E"/>
    <w:rsid w:val="5DE23965"/>
    <w:rsid w:val="5DF04B2E"/>
    <w:rsid w:val="5E4F07F4"/>
    <w:rsid w:val="5E75045B"/>
    <w:rsid w:val="5EDA6F6D"/>
    <w:rsid w:val="5F16255F"/>
    <w:rsid w:val="601C2B39"/>
    <w:rsid w:val="60793981"/>
    <w:rsid w:val="60A125B7"/>
    <w:rsid w:val="60A461B6"/>
    <w:rsid w:val="60E12272"/>
    <w:rsid w:val="60E23AE9"/>
    <w:rsid w:val="61026ABD"/>
    <w:rsid w:val="61145496"/>
    <w:rsid w:val="614960E5"/>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F8234A"/>
    <w:rsid w:val="6A116D0D"/>
    <w:rsid w:val="6A120191"/>
    <w:rsid w:val="6A9F6BF0"/>
    <w:rsid w:val="6BCD50F2"/>
    <w:rsid w:val="6C6945F1"/>
    <w:rsid w:val="6C6C10EA"/>
    <w:rsid w:val="6CF1659A"/>
    <w:rsid w:val="6D1B4B1E"/>
    <w:rsid w:val="6DB17ECF"/>
    <w:rsid w:val="6DED1766"/>
    <w:rsid w:val="6DF46045"/>
    <w:rsid w:val="6E0F357D"/>
    <w:rsid w:val="6E1E62BB"/>
    <w:rsid w:val="6E5F5FF7"/>
    <w:rsid w:val="6F4B2F52"/>
    <w:rsid w:val="6FCA1077"/>
    <w:rsid w:val="72565E22"/>
    <w:rsid w:val="735F2454"/>
    <w:rsid w:val="73A77042"/>
    <w:rsid w:val="73E50120"/>
    <w:rsid w:val="74C0081A"/>
    <w:rsid w:val="75137DDD"/>
    <w:rsid w:val="751500ED"/>
    <w:rsid w:val="756C780D"/>
    <w:rsid w:val="769E7DAB"/>
    <w:rsid w:val="77DD57DA"/>
    <w:rsid w:val="785173F2"/>
    <w:rsid w:val="78913A5E"/>
    <w:rsid w:val="78B51753"/>
    <w:rsid w:val="78E363FD"/>
    <w:rsid w:val="79352EE7"/>
    <w:rsid w:val="79EB0973"/>
    <w:rsid w:val="7A090428"/>
    <w:rsid w:val="7A734BE8"/>
    <w:rsid w:val="7C376D58"/>
    <w:rsid w:val="7C586356"/>
    <w:rsid w:val="7CA97E8C"/>
    <w:rsid w:val="7D00550F"/>
    <w:rsid w:val="7D1D5C9D"/>
    <w:rsid w:val="7D5052A6"/>
    <w:rsid w:val="7DC75C09"/>
    <w:rsid w:val="7E765088"/>
    <w:rsid w:val="7E923D2B"/>
    <w:rsid w:val="7EE221B9"/>
    <w:rsid w:val="7F3F2447"/>
    <w:rsid w:val="7F5F5692"/>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32</Pages>
  <Words>10287</Words>
  <Characters>10759</Characters>
  <Lines>1</Lines>
  <Paragraphs>1</Paragraphs>
  <TotalTime>5</TotalTime>
  <ScaleCrop>false</ScaleCrop>
  <LinksUpToDate>false</LinksUpToDate>
  <CharactersWithSpaces>11202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2025-07-23T02:23:23Z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D2CA6B7BC83D41809824F22A7F32A1D7_13</vt:lpwstr>
  </property>
  <property fmtid="{D5CDD505-2E9C-101B-9397-08002B2CF9AE}" pid="4" name="KSOTemplateDocerSaveRecord">
    <vt:lpwstr>eyJoZGlkIjoiNGNjMWNiZjE2MTg1MjE1NzMyOTVhMjFkZDA4Y2NkNjYiLCJ1c2VySWQiOiIxMjUyMTUyOTgyIn0=</vt:lpwstr>
  </property>
</Properties>
</file>