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浙江省人民医院富阳院区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部分检验试剂调研公告</w:t>
      </w:r>
    </w:p>
    <w:p>
      <w:pPr>
        <w:spacing w:line="240" w:lineRule="auto"/>
        <w:ind w:left="105" w:leftChars="50" w:firstLine="700" w:firstLineChars="25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为满足临床工作需要，经医院批准，我院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部分检验试剂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进行市场调研，请符合条件的供应商积极报名参与。</w:t>
      </w:r>
    </w:p>
    <w:p>
      <w:pPr>
        <w:pStyle w:val="10"/>
        <w:numPr>
          <w:ilvl w:val="0"/>
          <w:numId w:val="1"/>
        </w:numPr>
        <w:spacing w:line="240" w:lineRule="auto"/>
        <w:ind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拟调研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试剂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类别：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详见附件。</w:t>
      </w:r>
    </w:p>
    <w:p>
      <w:pPr>
        <w:widowControl/>
        <w:adjustRightInd w:val="0"/>
        <w:snapToGrid w:val="0"/>
        <w:spacing w:after="200" w:line="240" w:lineRule="auto"/>
        <w:jc w:val="left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、各报名单位必须具有相应的资格要求(复印件须加盖单位公章) </w:t>
      </w:r>
    </w:p>
    <w:p>
      <w:pPr>
        <w:spacing w:line="240" w:lineRule="auto"/>
        <w:ind w:firstLine="560" w:firstLineChars="200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、在中华人民共和国境内注册，具有独立法人资格、独立承担民事责任和履行合同能力、具有良好的商业信誉和健全的财务会计制度，有依法缴纳税收和社会保障资金的良好记录（提交2025年任意连续三个月记录），在近三年内的经营活动中无重大违法记录（注册资金50万以上）。</w:t>
      </w:r>
    </w:p>
    <w:p>
      <w:pPr>
        <w:spacing w:line="24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3、提供单位法定代表人身份证复印件，单位法定代表人签字的《销售人员授权委托书》及销售人员的身份证复印件：授权委托书应明确授权范围、授权期限。</w:t>
      </w:r>
    </w:p>
    <w:p>
      <w:pPr>
        <w:spacing w:line="24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4、资质要求：具有企业法人营业执照；具有医疗器械经营企业许可证；具有所投产品医疗器械注册证含附件；生产企业需提供产品生产许可证；具有产品销售授权书。代理进口或国产医疗器械的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报名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企业，应获得合法授权，具备和提供以下相应资质：</w:t>
      </w:r>
    </w:p>
    <w:p>
      <w:pPr>
        <w:spacing w:line="24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（1）代理进口医疗器械的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报名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企业：</w:t>
      </w:r>
    </w:p>
    <w:p>
      <w:pPr>
        <w:spacing w:line="240" w:lineRule="auto"/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①授权企业的企业法人营业执照</w:t>
      </w:r>
    </w:p>
    <w:p>
      <w:pPr>
        <w:spacing w:line="240" w:lineRule="auto"/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②授权企业的医疗器械经营许可证</w:t>
      </w:r>
    </w:p>
    <w:p>
      <w:pPr>
        <w:spacing w:line="24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（2）代理国产医疗器械的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报名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企业：</w:t>
      </w:r>
    </w:p>
    <w:p>
      <w:pPr>
        <w:pStyle w:val="10"/>
        <w:numPr>
          <w:ilvl w:val="0"/>
          <w:numId w:val="0"/>
        </w:numPr>
        <w:spacing w:line="240" w:lineRule="auto"/>
        <w:ind w:left="1200" w:left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①生产企业的企业法人营业执照</w:t>
      </w:r>
    </w:p>
    <w:p>
      <w:pPr>
        <w:spacing w:line="240" w:lineRule="auto"/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②生产企业的医疗器械生产企业许可证</w:t>
      </w:r>
    </w:p>
    <w:p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三、报名方式：</w:t>
      </w:r>
    </w:p>
    <w:p>
      <w:pPr>
        <w:spacing w:line="24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1、报名提交资料：①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报名单位完成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附件表格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填写盖章后提交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不得改动原表格序号内容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>
      <w:pPr>
        <w:spacing w:line="24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②资格要求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提交。</w:t>
      </w:r>
    </w:p>
    <w:p>
      <w:pPr>
        <w:spacing w:line="24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资料线上线下均可提交。</w:t>
      </w:r>
    </w:p>
    <w:p>
      <w:pPr>
        <w:spacing w:line="24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线下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报名时间：上午：8:30-11:30    下午：14:00-16:00 </w:t>
      </w:r>
    </w:p>
    <w:p>
      <w:pPr>
        <w:spacing w:line="24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3、报名截止：202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>
      <w:pPr>
        <w:spacing w:line="24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eastAsia="zh-CN"/>
          <w:woUserID w:val="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、地址：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浙江省人民医院富阳院区（江北院区）药学部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eastAsia="zh-CN"/>
          <w:woUserID w:val="2"/>
        </w:rPr>
        <w:t>，杭州市富阳区富春街道北环路429号。</w:t>
      </w:r>
    </w:p>
    <w:p>
      <w:pPr>
        <w:spacing w:line="24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eastAsia="zh-CN"/>
          <w:woUserID w:val="3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、联系电话：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woUserID w:val="3"/>
        </w:rPr>
        <w:t>0571-63157116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联系人：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woUserID w:val="3"/>
        </w:rPr>
        <w:t>黄老师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邮箱：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eastAsia="zh-CN"/>
          <w:woUserID w:val="3"/>
        </w:rPr>
        <w:t>sdm513@163.com</w:t>
      </w:r>
    </w:p>
    <w:p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四、信息发布网站：</w:t>
      </w:r>
    </w:p>
    <w:p>
      <w:pPr>
        <w:pStyle w:val="10"/>
        <w:spacing w:line="240" w:lineRule="auto"/>
        <w:ind w:left="840" w:firstLine="0" w:firstLineChars="0"/>
        <w:rPr>
          <w:rFonts w:hint="default" w:ascii="方正仿宋_GB2312" w:hAnsi="方正仿宋_GB2312" w:eastAsia="方正仿宋_GB2312" w:cs="方正仿宋_GB2312"/>
          <w:sz w:val="28"/>
          <w:szCs w:val="28"/>
          <w:woUserID w:val="4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woUserID w:val="4"/>
        </w:rPr>
        <w:t>https://www.fysrmyy.com/news/8/12</w:t>
      </w:r>
      <w:bookmarkStart w:id="0" w:name="_GoBack"/>
      <w:bookmarkEnd w:id="0"/>
    </w:p>
    <w:p>
      <w:pPr>
        <w:pStyle w:val="10"/>
        <w:spacing w:line="240" w:lineRule="auto"/>
        <w:ind w:left="840" w:firstLine="0" w:firstLineChars="0"/>
        <w:rPr>
          <w:rFonts w:hint="default" w:ascii="方正仿宋_GB2312" w:hAnsi="方正仿宋_GB2312" w:eastAsia="方正仿宋_GB2312" w:cs="方正仿宋_GB2312"/>
          <w:sz w:val="28"/>
          <w:szCs w:val="28"/>
          <w:woUserID w:val="4"/>
        </w:rPr>
      </w:pPr>
    </w:p>
    <w:p>
      <w:pPr>
        <w:pStyle w:val="10"/>
        <w:spacing w:line="240" w:lineRule="auto"/>
        <w:ind w:left="840" w:firstLine="0" w:firstLineChars="0"/>
        <w:rPr>
          <w:rFonts w:hint="default" w:ascii="方正仿宋_GB2312" w:hAnsi="方正仿宋_GB2312" w:eastAsia="方正仿宋_GB2312" w:cs="方正仿宋_GB2312"/>
          <w:sz w:val="28"/>
          <w:szCs w:val="28"/>
          <w:woUserID w:val="4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10"/>
        <w:spacing w:line="240" w:lineRule="auto"/>
        <w:ind w:left="0" w:leftChars="0" w:firstLine="0" w:firstLineChars="0"/>
        <w:rPr>
          <w:rStyle w:val="7"/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lang w:val="en-US" w:eastAsia="zh-CN"/>
        </w:rPr>
        <w:t>附件：</w:t>
      </w:r>
    </w:p>
    <w:tbl>
      <w:tblPr>
        <w:tblStyle w:val="5"/>
        <w:tblW w:w="1561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773"/>
        <w:gridCol w:w="2050"/>
        <w:gridCol w:w="1457"/>
        <w:gridCol w:w="1776"/>
        <w:gridCol w:w="896"/>
        <w:gridCol w:w="1439"/>
        <w:gridCol w:w="1439"/>
        <w:gridCol w:w="143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检验试剂注册证名称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平台代码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平台价格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报名公司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尿微量白蛋白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纤维连接蛋白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β2-微球蛋白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血管紧张素转化酶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α1微球蛋白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免疫球蛋白G（尿）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视黄醇结合蛋白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转铁蛋白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尿早早孕试验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隐血试剂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A群轮状病毒、腺病毒、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诺如病毒抗原检测试剂盒（乳胶层析法)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潘氏试验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李凡他试验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HIV病毒抗体（胶体金）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甲型流感病毒抗原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乙型流感病毒抗原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腺病毒抗原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合胞病毒抗原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登革热病毒抗原/抗体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登革热病毒核酸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IV胶原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血清透明质酸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层粘连蛋白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三型前胶原N端肽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梅毒螺旋体抗体（凝集法）TPPA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梅毒甲苯胺红不加热血清试验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新型冠状病毒（2019-nCov)核酸检测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乙肝病毒DNA定量检测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HPV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肺炎支原体核酸及其耐药基因位点检测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吸入物变应原筛查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呼吸道病毒抗体检测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细菌鉴定+药敏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真菌药敏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细菌室培养基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细菌室手工药敏纸片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MH平板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琼脂平板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细胞染液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革兰染液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结核抗酸染液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结核荧光染液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衣原体抗原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支原体培养+药敏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志贺氏菌血清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沙门菌血清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霍乱弧菌血清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O139、O157血清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疟原虫抗体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甲乙型流感病毒核酸检测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10"/>
        <w:spacing w:line="240" w:lineRule="auto"/>
        <w:ind w:left="0" w:leftChars="0" w:firstLine="0" w:firstLineChars="0"/>
        <w:rPr>
          <w:rStyle w:val="7"/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汉仪仿宋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273B"/>
    <w:multiLevelType w:val="multilevel"/>
    <w:tmpl w:val="7DC4273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1B"/>
    <w:rsid w:val="0000645E"/>
    <w:rsid w:val="00090A4B"/>
    <w:rsid w:val="00111A1B"/>
    <w:rsid w:val="00125DFD"/>
    <w:rsid w:val="001B51E3"/>
    <w:rsid w:val="001C6388"/>
    <w:rsid w:val="001E65F3"/>
    <w:rsid w:val="00210BA1"/>
    <w:rsid w:val="002F40EB"/>
    <w:rsid w:val="0036139C"/>
    <w:rsid w:val="00400DF6"/>
    <w:rsid w:val="00444B03"/>
    <w:rsid w:val="00521391"/>
    <w:rsid w:val="00551237"/>
    <w:rsid w:val="0061248F"/>
    <w:rsid w:val="00626B4A"/>
    <w:rsid w:val="006626B5"/>
    <w:rsid w:val="006D412A"/>
    <w:rsid w:val="00712523"/>
    <w:rsid w:val="00765568"/>
    <w:rsid w:val="00766076"/>
    <w:rsid w:val="007C1EDC"/>
    <w:rsid w:val="00810AC7"/>
    <w:rsid w:val="00837AF6"/>
    <w:rsid w:val="00852871"/>
    <w:rsid w:val="008A738D"/>
    <w:rsid w:val="008D40A7"/>
    <w:rsid w:val="008F1342"/>
    <w:rsid w:val="009474F3"/>
    <w:rsid w:val="009622F8"/>
    <w:rsid w:val="009C63C7"/>
    <w:rsid w:val="009E2896"/>
    <w:rsid w:val="009F5C24"/>
    <w:rsid w:val="00CA462E"/>
    <w:rsid w:val="00CF5983"/>
    <w:rsid w:val="00E1451A"/>
    <w:rsid w:val="00EE4F4B"/>
    <w:rsid w:val="00FE5930"/>
    <w:rsid w:val="08F04DC8"/>
    <w:rsid w:val="12B96FE3"/>
    <w:rsid w:val="15F3D824"/>
    <w:rsid w:val="23DB202B"/>
    <w:rsid w:val="26A14C33"/>
    <w:rsid w:val="2A390483"/>
    <w:rsid w:val="2FB63E24"/>
    <w:rsid w:val="51A41713"/>
    <w:rsid w:val="532A610A"/>
    <w:rsid w:val="5A962146"/>
    <w:rsid w:val="652404CB"/>
    <w:rsid w:val="7E0F6077"/>
    <w:rsid w:val="7FBFE29B"/>
    <w:rsid w:val="7FF7C06A"/>
    <w:rsid w:val="9DB74820"/>
    <w:rsid w:val="F9D66914"/>
    <w:rsid w:val="FDD7ACD5"/>
    <w:rsid w:val="FF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1111</Words>
  <Characters>1221</Characters>
  <Lines>1</Lines>
  <Paragraphs>1</Paragraphs>
  <TotalTime>0</TotalTime>
  <ScaleCrop>false</ScaleCrop>
  <LinksUpToDate>false</LinksUpToDate>
  <CharactersWithSpaces>1240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2020-03-10T08:40:00Z</dcterms:created>
  <dc:creator>Sky123.Org</dc:creator>
  <cp:lastModifiedBy>其斤文</cp:lastModifiedBy>
  <dcterms:modified xsi:type="dcterms:W3CDTF">2025-07-18T09:29:27Z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eyJoZGlkIjoiN2ZkN2U0NTE2ZWZjNGNkOGYwMTY5ODIwZjEyYjUxNGMiLCJ1c2VySWQiOiIzNzY2ODU1ODcifQ==</vt:lpwstr>
  </property>
  <property fmtid="{D5CDD505-2E9C-101B-9397-08002B2CF9AE}" pid="3" name="KSOProductBuildVer">
    <vt:lpwstr>2052-0.0.0.0</vt:lpwstr>
  </property>
  <property fmtid="{D5CDD505-2E9C-101B-9397-08002B2CF9AE}" pid="4" name="ICV">
    <vt:lpwstr>2977581221104AB0A69838FC69E5A820_13</vt:lpwstr>
  </property>
</Properties>
</file>